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98FA" w14:textId="6818018F" w:rsidR="004D1021" w:rsidRPr="001143CC" w:rsidRDefault="001B7D99" w:rsidP="004D1021">
      <w:pPr>
        <w:overflowPunct/>
        <w:autoSpaceDE/>
        <w:autoSpaceDN/>
        <w:adjustRightInd/>
        <w:jc w:val="left"/>
        <w:textAlignment w:val="auto"/>
        <w:rPr>
          <w:rFonts w:ascii="Arial" w:eastAsia="Calibri" w:hAnsi="Arial" w:cs="Arial"/>
          <w:b/>
          <w:sz w:val="28"/>
          <w:szCs w:val="28"/>
        </w:rPr>
      </w:pPr>
      <w:r>
        <w:rPr>
          <w:rFonts w:ascii="Arial" w:eastAsia="Calibri" w:hAnsi="Arial" w:cs="Arial"/>
          <w:b/>
          <w:sz w:val="28"/>
          <w:szCs w:val="28"/>
        </w:rPr>
        <w:t xml:space="preserve">Workplace </w:t>
      </w:r>
      <w:r w:rsidR="004D1021" w:rsidRPr="001143CC">
        <w:rPr>
          <w:rFonts w:ascii="Arial" w:eastAsia="Calibri" w:hAnsi="Arial" w:cs="Arial"/>
          <w:b/>
          <w:sz w:val="28"/>
          <w:szCs w:val="28"/>
        </w:rPr>
        <w:t>Privacy Policy</w:t>
      </w:r>
      <w:r w:rsidR="00867680" w:rsidRPr="001143CC">
        <w:rPr>
          <w:rFonts w:ascii="Arial" w:eastAsia="Calibri" w:hAnsi="Arial" w:cs="Arial"/>
          <w:b/>
          <w:sz w:val="28"/>
          <w:szCs w:val="28"/>
        </w:rPr>
        <w:t xml:space="preserve"> </w:t>
      </w:r>
    </w:p>
    <w:p w14:paraId="3C8C6E5C" w14:textId="6891733D" w:rsidR="004D1021" w:rsidRPr="0071131E" w:rsidRDefault="004D1021" w:rsidP="00DA120C">
      <w:pPr>
        <w:pStyle w:val="Heading2"/>
        <w:numPr>
          <w:ilvl w:val="1"/>
          <w:numId w:val="24"/>
        </w:numPr>
      </w:pPr>
      <w:r w:rsidRPr="0071131E">
        <w:t>Scope and purpose</w:t>
      </w:r>
    </w:p>
    <w:p w14:paraId="590E94DA" w14:textId="5F7EA1F4" w:rsidR="001B7D99" w:rsidRDefault="00463DAE" w:rsidP="00DA120C">
      <w:pPr>
        <w:pStyle w:val="ListParagraph"/>
        <w:numPr>
          <w:ilvl w:val="2"/>
          <w:numId w:val="25"/>
        </w:numPr>
        <w:overflowPunct/>
        <w:autoSpaceDE/>
        <w:autoSpaceDN/>
        <w:adjustRightInd/>
        <w:ind w:left="720"/>
        <w:jc w:val="left"/>
        <w:textAlignment w:val="auto"/>
      </w:pPr>
      <w:r w:rsidRPr="001143CC">
        <w:t xml:space="preserve">We value your privacy and want to be accountable and fair to you as well as transparent with you </w:t>
      </w:r>
      <w:proofErr w:type="gramStart"/>
      <w:r w:rsidR="000E5B41" w:rsidRPr="001143CC">
        <w:t>with regard to</w:t>
      </w:r>
      <w:proofErr w:type="gramEnd"/>
      <w:r w:rsidR="000E5B41" w:rsidRPr="001143CC">
        <w:t xml:space="preserve"> our collection </w:t>
      </w:r>
      <w:r w:rsidRPr="001143CC">
        <w:t xml:space="preserve">and use </w:t>
      </w:r>
      <w:r w:rsidR="000E5B41" w:rsidRPr="001143CC">
        <w:t xml:space="preserve">of </w:t>
      </w:r>
      <w:r w:rsidRPr="001143CC">
        <w:t>your personal data</w:t>
      </w:r>
      <w:r w:rsidR="004D1021" w:rsidRPr="001143CC">
        <w:t xml:space="preserve">. </w:t>
      </w:r>
      <w:r w:rsidR="001B7D99">
        <w:t xml:space="preserve">Workplace is an online platform created by Facebook that allows you as a user to collaborate and share information </w:t>
      </w:r>
      <w:r w:rsidR="00EF3B70">
        <w:t xml:space="preserve">at work. The Workplace platform includes the Workplace Premium websites, </w:t>
      </w:r>
      <w:proofErr w:type="gramStart"/>
      <w:r w:rsidR="00EF3B70">
        <w:t>apps</w:t>
      </w:r>
      <w:proofErr w:type="gramEnd"/>
      <w:r w:rsidR="00EF3B70">
        <w:t xml:space="preserve"> and related online services (below together the "</w:t>
      </w:r>
      <w:r w:rsidR="00EF3B70" w:rsidRPr="004E28C4">
        <w:rPr>
          <w:b/>
        </w:rPr>
        <w:t>Service</w:t>
      </w:r>
      <w:r w:rsidR="00EF3B70">
        <w:t>").</w:t>
      </w:r>
    </w:p>
    <w:p w14:paraId="1817E981" w14:textId="77777777" w:rsidR="004E28C4" w:rsidRDefault="004E28C4" w:rsidP="004E28C4">
      <w:pPr>
        <w:pStyle w:val="ListParagraph"/>
        <w:overflowPunct/>
        <w:autoSpaceDE/>
        <w:autoSpaceDN/>
        <w:adjustRightInd/>
        <w:jc w:val="left"/>
        <w:textAlignment w:val="auto"/>
      </w:pPr>
    </w:p>
    <w:p w14:paraId="49300E16" w14:textId="6EFD75BB" w:rsidR="001C5BF7" w:rsidRDefault="004D1021" w:rsidP="00DA120C">
      <w:pPr>
        <w:pStyle w:val="ListParagraph"/>
        <w:numPr>
          <w:ilvl w:val="2"/>
          <w:numId w:val="25"/>
        </w:numPr>
        <w:overflowPunct/>
        <w:autoSpaceDE/>
        <w:autoSpaceDN/>
        <w:adjustRightInd/>
        <w:ind w:left="720"/>
        <w:jc w:val="left"/>
        <w:textAlignment w:val="auto"/>
      </w:pPr>
      <w:r w:rsidRPr="001143CC">
        <w:t>This privacy policy ("</w:t>
      </w:r>
      <w:r w:rsidRPr="004E28C4">
        <w:rPr>
          <w:b/>
        </w:rPr>
        <w:t>Privacy Policy</w:t>
      </w:r>
      <w:r w:rsidRPr="001143CC">
        <w:t xml:space="preserve">") </w:t>
      </w:r>
      <w:r w:rsidR="001C5BF7">
        <w:t xml:space="preserve">describes how your information is collected, used and shared when you use the Service and applies to the processing of your personal data </w:t>
      </w:r>
      <w:r w:rsidR="008673E1" w:rsidRPr="008673E1">
        <w:t xml:space="preserve">conducted in relation to the use of </w:t>
      </w:r>
      <w:r w:rsidR="00361638">
        <w:t>the Service</w:t>
      </w:r>
      <w:r w:rsidR="008673E1" w:rsidRPr="008673E1">
        <w:t>.</w:t>
      </w:r>
    </w:p>
    <w:p w14:paraId="0C9A6DD0" w14:textId="77777777" w:rsidR="004E28C4" w:rsidRDefault="004E28C4" w:rsidP="004E28C4">
      <w:pPr>
        <w:pStyle w:val="ListParagraph"/>
        <w:overflowPunct/>
        <w:autoSpaceDE/>
        <w:autoSpaceDN/>
        <w:adjustRightInd/>
        <w:jc w:val="left"/>
        <w:textAlignment w:val="auto"/>
      </w:pPr>
    </w:p>
    <w:p w14:paraId="52520B51" w14:textId="70A1B196" w:rsidR="00BB1A51" w:rsidRPr="00AC3E43" w:rsidRDefault="00BB1A51" w:rsidP="00DA120C">
      <w:pPr>
        <w:pStyle w:val="ListParagraph"/>
        <w:numPr>
          <w:ilvl w:val="2"/>
          <w:numId w:val="25"/>
        </w:numPr>
        <w:overflowPunct/>
        <w:autoSpaceDE/>
        <w:autoSpaceDN/>
        <w:adjustRightInd/>
        <w:ind w:left="720"/>
        <w:jc w:val="left"/>
        <w:textAlignment w:val="auto"/>
      </w:pPr>
      <w:r w:rsidRPr="00AC3E43">
        <w:t>The Service is provided to you by your employer [</w:t>
      </w:r>
      <w:r w:rsidR="00CD76C9" w:rsidRPr="00AC3E43">
        <w:rPr>
          <w:i/>
        </w:rPr>
        <w:t>Securitas Security Guard (Thailand) Ltd.</w:t>
      </w:r>
      <w:r w:rsidRPr="00AC3E43">
        <w:t>]</w:t>
      </w:r>
      <w:r w:rsidR="004E28C4" w:rsidRPr="00AC3E43">
        <w:t>.</w:t>
      </w:r>
      <w:r w:rsidR="007A5CEA" w:rsidRPr="00AC3E43">
        <w:t>If you act as a consultant on behalf of [</w:t>
      </w:r>
      <w:r w:rsidR="00CD76C9" w:rsidRPr="00AC3E43">
        <w:rPr>
          <w:i/>
        </w:rPr>
        <w:t>Securitas Security Guard (Thailand) Ltd.</w:t>
      </w:r>
      <w:r w:rsidR="007A5CEA" w:rsidRPr="00AC3E43">
        <w:t>], the Service is provided to you by [</w:t>
      </w:r>
      <w:r w:rsidR="00CD76C9" w:rsidRPr="00AC3E43">
        <w:rPr>
          <w:i/>
        </w:rPr>
        <w:t>Securitas Security Guard (Thailand) Ltd.</w:t>
      </w:r>
      <w:r w:rsidR="007A5CEA" w:rsidRPr="00AC3E43">
        <w:t>]</w:t>
      </w:r>
      <w:r w:rsidR="00B4549E" w:rsidRPr="00AC3E43">
        <w:t xml:space="preserve"> that has authorised your access to, and use of the Service.</w:t>
      </w:r>
    </w:p>
    <w:p w14:paraId="128E0156" w14:textId="77777777" w:rsidR="004E28C4" w:rsidRPr="00AC3E43" w:rsidRDefault="004E28C4" w:rsidP="004E28C4">
      <w:pPr>
        <w:pStyle w:val="ListParagraph"/>
        <w:overflowPunct/>
        <w:autoSpaceDE/>
        <w:autoSpaceDN/>
        <w:adjustRightInd/>
        <w:jc w:val="left"/>
        <w:textAlignment w:val="auto"/>
      </w:pPr>
    </w:p>
    <w:p w14:paraId="319C6EF2" w14:textId="02AE4EDE" w:rsidR="004D1021" w:rsidRDefault="008660AA" w:rsidP="00DA120C">
      <w:pPr>
        <w:pStyle w:val="ListParagraph"/>
        <w:numPr>
          <w:ilvl w:val="2"/>
          <w:numId w:val="25"/>
        </w:numPr>
        <w:overflowPunct/>
        <w:autoSpaceDE/>
        <w:autoSpaceDN/>
        <w:adjustRightInd/>
        <w:ind w:left="720"/>
        <w:jc w:val="left"/>
        <w:textAlignment w:val="auto"/>
      </w:pPr>
      <w:r w:rsidRPr="00AC3E43">
        <w:t>[</w:t>
      </w:r>
      <w:r w:rsidR="00CD76C9" w:rsidRPr="00AC3E43">
        <w:rPr>
          <w:i/>
        </w:rPr>
        <w:t>Securitas Security Guard (Thailand) Ltd.</w:t>
      </w:r>
      <w:r w:rsidRPr="00AC3E43">
        <w:t>]</w:t>
      </w:r>
      <w:r w:rsidR="00155E38" w:rsidRPr="00AC3E43">
        <w:t xml:space="preserve"> </w:t>
      </w:r>
      <w:r w:rsidR="004D1021" w:rsidRPr="00AC3E43">
        <w:t>("</w:t>
      </w:r>
      <w:r w:rsidR="004D1021" w:rsidRPr="00AC3E43">
        <w:rPr>
          <w:b/>
        </w:rPr>
        <w:t>Securitas</w:t>
      </w:r>
      <w:r w:rsidR="004D1021" w:rsidRPr="00AC3E43">
        <w:t>", "</w:t>
      </w:r>
      <w:r w:rsidR="004D1021" w:rsidRPr="00AC3E43">
        <w:rPr>
          <w:b/>
        </w:rPr>
        <w:t>we</w:t>
      </w:r>
      <w:r w:rsidR="004D1021" w:rsidRPr="00AC3E43">
        <w:t>" or "</w:t>
      </w:r>
      <w:r w:rsidR="004D1021" w:rsidRPr="00AC3E43">
        <w:rPr>
          <w:b/>
        </w:rPr>
        <w:t>us</w:t>
      </w:r>
      <w:r w:rsidR="004D1021" w:rsidRPr="00AC3E43">
        <w:t xml:space="preserve">") </w:t>
      </w:r>
      <w:r w:rsidR="00A40589" w:rsidRPr="00AC3E43">
        <w:t>is</w:t>
      </w:r>
      <w:r w:rsidR="00130171" w:rsidRPr="00AC3E43">
        <w:t xml:space="preserve"> the data controller of the personal data </w:t>
      </w:r>
      <w:r w:rsidR="0010161E" w:rsidRPr="00AC3E43">
        <w:t>processed about you in relation to your</w:t>
      </w:r>
      <w:r w:rsidR="0010161E">
        <w:t xml:space="preserve"> use of the Service</w:t>
      </w:r>
      <w:r w:rsidR="004D1021" w:rsidRPr="001143CC">
        <w:t xml:space="preserve">. </w:t>
      </w:r>
      <w:r w:rsidR="00BB59B3" w:rsidRPr="001143CC">
        <w:t xml:space="preserve">Please see further </w:t>
      </w:r>
      <w:r w:rsidR="00DA7EA2" w:rsidRPr="001143CC">
        <w:t>contact details below.</w:t>
      </w:r>
    </w:p>
    <w:p w14:paraId="60807F48" w14:textId="77777777" w:rsidR="004E28C4" w:rsidRDefault="004E28C4" w:rsidP="004E28C4">
      <w:pPr>
        <w:pStyle w:val="ListParagraph"/>
        <w:overflowPunct/>
        <w:autoSpaceDE/>
        <w:autoSpaceDN/>
        <w:adjustRightInd/>
        <w:jc w:val="left"/>
        <w:textAlignment w:val="auto"/>
      </w:pPr>
    </w:p>
    <w:p w14:paraId="2E9E3326" w14:textId="350340B3" w:rsidR="000564AC" w:rsidRPr="001143CC" w:rsidRDefault="000564AC" w:rsidP="00DA120C">
      <w:pPr>
        <w:pStyle w:val="ListParagraph"/>
        <w:numPr>
          <w:ilvl w:val="2"/>
          <w:numId w:val="25"/>
        </w:numPr>
        <w:overflowPunct/>
        <w:autoSpaceDE/>
        <w:autoSpaceDN/>
        <w:adjustRightInd/>
        <w:ind w:left="720"/>
        <w:jc w:val="left"/>
        <w:textAlignment w:val="auto"/>
      </w:pPr>
      <w:r>
        <w:t xml:space="preserve">Please note that the </w:t>
      </w:r>
      <w:r w:rsidR="005A6548">
        <w:t>Service is separate from other Facebook services t</w:t>
      </w:r>
      <w:r w:rsidR="00071890">
        <w:t>hat you may use, such other Facebook services are provided to you by Facebook and are governed by their own terms</w:t>
      </w:r>
      <w:r w:rsidR="005712DB">
        <w:t xml:space="preserve">. </w:t>
      </w:r>
      <w:r w:rsidR="00071890">
        <w:t>For the avoidance of doubt, t</w:t>
      </w:r>
      <w:r w:rsidR="0025389C">
        <w:t>his P</w:t>
      </w:r>
      <w:r w:rsidRPr="000564AC">
        <w:t xml:space="preserve">rivacy </w:t>
      </w:r>
      <w:r w:rsidR="0025389C">
        <w:t>P</w:t>
      </w:r>
      <w:r w:rsidRPr="000564AC">
        <w:t>olicy is not</w:t>
      </w:r>
      <w:r w:rsidR="0005471E">
        <w:t xml:space="preserve"> applicable to </w:t>
      </w:r>
      <w:r w:rsidR="00071890">
        <w:t xml:space="preserve">any </w:t>
      </w:r>
      <w:r w:rsidR="0005471E">
        <w:t xml:space="preserve">such </w:t>
      </w:r>
      <w:r w:rsidR="00071890">
        <w:t>services.</w:t>
      </w:r>
    </w:p>
    <w:p w14:paraId="5958F7E1" w14:textId="418B0AA5" w:rsidR="00130171" w:rsidRPr="0071131E" w:rsidRDefault="001D3733" w:rsidP="00DA120C">
      <w:pPr>
        <w:pStyle w:val="Heading2"/>
        <w:numPr>
          <w:ilvl w:val="1"/>
          <w:numId w:val="24"/>
        </w:numPr>
      </w:pPr>
      <w:r w:rsidRPr="0071131E">
        <w:t xml:space="preserve">What kind of information is collected </w:t>
      </w:r>
      <w:r w:rsidR="00130171" w:rsidRPr="0071131E">
        <w:t xml:space="preserve">about </w:t>
      </w:r>
      <w:proofErr w:type="gramStart"/>
      <w:r w:rsidR="00130171" w:rsidRPr="0071131E">
        <w:t>you</w:t>
      </w:r>
      <w:proofErr w:type="gramEnd"/>
    </w:p>
    <w:p w14:paraId="452A54E5" w14:textId="1E29BAC6" w:rsidR="00130171" w:rsidRPr="001143CC" w:rsidRDefault="005440E9" w:rsidP="00265E06">
      <w:pPr>
        <w:pStyle w:val="ListParagraph"/>
        <w:overflowPunct/>
        <w:autoSpaceDE/>
        <w:autoSpaceDN/>
        <w:adjustRightInd/>
        <w:jc w:val="left"/>
        <w:textAlignment w:val="auto"/>
      </w:pPr>
      <w:r w:rsidRPr="001143CC">
        <w:t>Securitas may collect and pr</w:t>
      </w:r>
      <w:r w:rsidR="008E5E4D">
        <w:t>ocess the following kinds of information when you, your colleagues or other users within Securitas Group access the Service</w:t>
      </w:r>
      <w:r w:rsidR="00BE3787" w:rsidRPr="001143CC">
        <w:t>:</w:t>
      </w:r>
    </w:p>
    <w:p w14:paraId="34A4EEE4" w14:textId="7895EA0D" w:rsidR="002E6075" w:rsidRPr="002E6075" w:rsidRDefault="001900C0" w:rsidP="00B4549E">
      <w:pPr>
        <w:pStyle w:val="BodyText1"/>
        <w:numPr>
          <w:ilvl w:val="0"/>
          <w:numId w:val="22"/>
        </w:numPr>
        <w:spacing w:after="0"/>
        <w:ind w:left="1004" w:hanging="284"/>
        <w:rPr>
          <w:lang w:val="en"/>
        </w:rPr>
      </w:pPr>
      <w:r>
        <w:t>your contact information</w:t>
      </w:r>
      <w:r w:rsidR="002E6075" w:rsidRPr="002E6075">
        <w:rPr>
          <w:lang w:val="en"/>
        </w:rPr>
        <w:t xml:space="preserve">, such as full name and email </w:t>
      </w:r>
      <w:proofErr w:type="gramStart"/>
      <w:r w:rsidR="002E6075" w:rsidRPr="002E6075">
        <w:rPr>
          <w:lang w:val="en"/>
        </w:rPr>
        <w:t>address;</w:t>
      </w:r>
      <w:proofErr w:type="gramEnd"/>
    </w:p>
    <w:p w14:paraId="366D8289" w14:textId="77777777" w:rsidR="002E6075" w:rsidRPr="002E6075" w:rsidRDefault="002E6075" w:rsidP="00B4549E">
      <w:pPr>
        <w:pStyle w:val="BodyText1"/>
        <w:numPr>
          <w:ilvl w:val="0"/>
          <w:numId w:val="22"/>
        </w:numPr>
        <w:spacing w:after="0"/>
        <w:ind w:left="1004" w:hanging="284"/>
        <w:rPr>
          <w:lang w:val="en"/>
        </w:rPr>
      </w:pPr>
      <w:r w:rsidRPr="002E6075">
        <w:rPr>
          <w:lang w:val="en"/>
        </w:rPr>
        <w:t xml:space="preserve">your username and </w:t>
      </w:r>
      <w:proofErr w:type="gramStart"/>
      <w:r w:rsidRPr="002E6075">
        <w:rPr>
          <w:lang w:val="en"/>
        </w:rPr>
        <w:t>password;</w:t>
      </w:r>
      <w:proofErr w:type="gramEnd"/>
    </w:p>
    <w:p w14:paraId="22359637" w14:textId="664CD0AA" w:rsidR="002E6075" w:rsidRPr="002E6075" w:rsidRDefault="002E6075" w:rsidP="00B4549E">
      <w:pPr>
        <w:pStyle w:val="BodyText1"/>
        <w:numPr>
          <w:ilvl w:val="0"/>
          <w:numId w:val="22"/>
        </w:numPr>
        <w:spacing w:after="0"/>
        <w:ind w:left="1004" w:hanging="284"/>
        <w:rPr>
          <w:lang w:val="en"/>
        </w:rPr>
      </w:pPr>
      <w:r w:rsidRPr="002E6075">
        <w:rPr>
          <w:lang w:val="en"/>
        </w:rPr>
        <w:t xml:space="preserve">your work title, department information and other information related to your work or </w:t>
      </w:r>
      <w:proofErr w:type="gramStart"/>
      <w:r w:rsidR="00B4549E">
        <w:rPr>
          <w:lang w:val="en"/>
        </w:rPr>
        <w:t>Securitas</w:t>
      </w:r>
      <w:r w:rsidRPr="002E6075">
        <w:rPr>
          <w:lang w:val="en"/>
        </w:rPr>
        <w:t>;</w:t>
      </w:r>
      <w:proofErr w:type="gramEnd"/>
    </w:p>
    <w:p w14:paraId="7CD08AA7" w14:textId="77777777" w:rsidR="002E6075" w:rsidRPr="002E6075" w:rsidRDefault="002E6075" w:rsidP="00B4549E">
      <w:pPr>
        <w:pStyle w:val="BodyText1"/>
        <w:numPr>
          <w:ilvl w:val="0"/>
          <w:numId w:val="22"/>
        </w:numPr>
        <w:spacing w:after="0"/>
        <w:ind w:left="1004" w:hanging="284"/>
        <w:rPr>
          <w:lang w:val="en"/>
        </w:rPr>
      </w:pPr>
      <w:r w:rsidRPr="002E6075">
        <w:rPr>
          <w:lang w:val="en"/>
        </w:rPr>
        <w:t xml:space="preserve">the content, </w:t>
      </w:r>
      <w:proofErr w:type="gramStart"/>
      <w:r w:rsidRPr="002E6075">
        <w:rPr>
          <w:lang w:val="en"/>
        </w:rPr>
        <w:t>communications</w:t>
      </w:r>
      <w:proofErr w:type="gramEnd"/>
      <w:r w:rsidRPr="002E6075">
        <w:rPr>
          <w:lang w:val="en"/>
        </w:rPr>
        <w:t xml:space="preserve"> and other information that you provide when you use the Service, including when you sign up for an account, create or share content, and message or communicate with others. This can include information in or about the content that you provide (e.g. metadata), such as the location of a photo or the date a file was </w:t>
      </w:r>
      <w:proofErr w:type="gramStart"/>
      <w:r w:rsidRPr="002E6075">
        <w:rPr>
          <w:lang w:val="en"/>
        </w:rPr>
        <w:t>created;</w:t>
      </w:r>
      <w:proofErr w:type="gramEnd"/>
    </w:p>
    <w:p w14:paraId="67641E3A" w14:textId="77777777" w:rsidR="002E6075" w:rsidRPr="002E6075" w:rsidRDefault="002E6075" w:rsidP="00B4549E">
      <w:pPr>
        <w:pStyle w:val="BodyText1"/>
        <w:numPr>
          <w:ilvl w:val="0"/>
          <w:numId w:val="22"/>
        </w:numPr>
        <w:spacing w:after="0"/>
        <w:ind w:left="1004" w:hanging="284"/>
        <w:rPr>
          <w:lang w:val="en"/>
        </w:rPr>
      </w:pPr>
      <w:r w:rsidRPr="002E6075">
        <w:rPr>
          <w:lang w:val="en"/>
        </w:rPr>
        <w:t xml:space="preserve">content, </w:t>
      </w:r>
      <w:proofErr w:type="gramStart"/>
      <w:r w:rsidRPr="002E6075">
        <w:rPr>
          <w:lang w:val="en"/>
        </w:rPr>
        <w:t>communications</w:t>
      </w:r>
      <w:proofErr w:type="gramEnd"/>
      <w:r w:rsidRPr="002E6075">
        <w:rPr>
          <w:lang w:val="en"/>
        </w:rPr>
        <w:t xml:space="preserve"> and information that other people provide when they use the Service. This can include information about you, such as when they share or comment on a photo of you, send a message to you or upload, sync or import your contact </w:t>
      </w:r>
      <w:proofErr w:type="gramStart"/>
      <w:r w:rsidRPr="002E6075">
        <w:rPr>
          <w:lang w:val="en"/>
        </w:rPr>
        <w:t>information;</w:t>
      </w:r>
      <w:proofErr w:type="gramEnd"/>
    </w:p>
    <w:p w14:paraId="06E89720" w14:textId="77777777" w:rsidR="002E6075" w:rsidRPr="002E6075" w:rsidRDefault="002E6075" w:rsidP="00B4549E">
      <w:pPr>
        <w:pStyle w:val="BodyText1"/>
        <w:numPr>
          <w:ilvl w:val="0"/>
          <w:numId w:val="22"/>
        </w:numPr>
        <w:spacing w:after="0"/>
        <w:ind w:left="1004" w:hanging="284"/>
        <w:rPr>
          <w:lang w:val="en"/>
        </w:rPr>
      </w:pPr>
      <w:r w:rsidRPr="002E6075">
        <w:rPr>
          <w:lang w:val="en"/>
        </w:rPr>
        <w:t xml:space="preserve">all communications with other users of the </w:t>
      </w:r>
      <w:proofErr w:type="gramStart"/>
      <w:r w:rsidRPr="002E6075">
        <w:rPr>
          <w:lang w:val="en"/>
        </w:rPr>
        <w:t>Service;</w:t>
      </w:r>
      <w:proofErr w:type="gramEnd"/>
    </w:p>
    <w:p w14:paraId="23FA6A5D" w14:textId="59E24D38" w:rsidR="002E6075" w:rsidRPr="002E6075" w:rsidRDefault="002E6075" w:rsidP="00B4549E">
      <w:pPr>
        <w:pStyle w:val="BodyText1"/>
        <w:numPr>
          <w:ilvl w:val="0"/>
          <w:numId w:val="22"/>
        </w:numPr>
        <w:spacing w:after="0"/>
        <w:ind w:left="1004" w:hanging="284"/>
        <w:rPr>
          <w:lang w:val="en"/>
        </w:rPr>
      </w:pPr>
      <w:r w:rsidRPr="002E6075">
        <w:rPr>
          <w:lang w:val="en"/>
        </w:rPr>
        <w:t xml:space="preserve">user communications, feedback, suggestions and ideas sent to </w:t>
      </w:r>
      <w:proofErr w:type="gramStart"/>
      <w:r w:rsidR="00D61EC3">
        <w:rPr>
          <w:lang w:val="en"/>
        </w:rPr>
        <w:t>Securitas</w:t>
      </w:r>
      <w:r w:rsidRPr="002E6075">
        <w:rPr>
          <w:lang w:val="en"/>
        </w:rPr>
        <w:t>;</w:t>
      </w:r>
      <w:proofErr w:type="gramEnd"/>
    </w:p>
    <w:p w14:paraId="58CF2D0D" w14:textId="4F4815A2" w:rsidR="002E6075" w:rsidRPr="002E6075" w:rsidRDefault="002E6075" w:rsidP="00B4549E">
      <w:pPr>
        <w:pStyle w:val="BodyText1"/>
        <w:numPr>
          <w:ilvl w:val="0"/>
          <w:numId w:val="22"/>
        </w:numPr>
        <w:spacing w:after="0"/>
        <w:ind w:left="1004" w:hanging="284"/>
        <w:rPr>
          <w:lang w:val="en"/>
        </w:rPr>
      </w:pPr>
      <w:r w:rsidRPr="002E6075">
        <w:rPr>
          <w:lang w:val="en"/>
        </w:rPr>
        <w:t>billing</w:t>
      </w:r>
      <w:r w:rsidR="002E3FBF">
        <w:rPr>
          <w:lang w:val="en"/>
        </w:rPr>
        <w:t xml:space="preserve"> related</w:t>
      </w:r>
      <w:r w:rsidRPr="002E6075">
        <w:rPr>
          <w:lang w:val="en"/>
        </w:rPr>
        <w:t xml:space="preserve"> information</w:t>
      </w:r>
      <w:r w:rsidR="002E3FBF">
        <w:rPr>
          <w:lang w:val="en"/>
        </w:rPr>
        <w:t xml:space="preserve"> (i.e. whether your account has been active the last month</w:t>
      </w:r>
      <w:proofErr w:type="gramStart"/>
      <w:r w:rsidR="002E3FBF">
        <w:rPr>
          <w:lang w:val="en"/>
        </w:rPr>
        <w:t xml:space="preserve">) </w:t>
      </w:r>
      <w:r w:rsidRPr="002E6075">
        <w:rPr>
          <w:lang w:val="en"/>
        </w:rPr>
        <w:t>;</w:t>
      </w:r>
      <w:proofErr w:type="gramEnd"/>
      <w:r w:rsidRPr="002E6075">
        <w:rPr>
          <w:lang w:val="en"/>
        </w:rPr>
        <w:t xml:space="preserve"> and</w:t>
      </w:r>
    </w:p>
    <w:p w14:paraId="3B657E0E" w14:textId="4DDDEAD4" w:rsidR="00973859" w:rsidRPr="002E6075" w:rsidRDefault="002E6075" w:rsidP="00B4549E">
      <w:pPr>
        <w:pStyle w:val="BodyText1"/>
        <w:numPr>
          <w:ilvl w:val="0"/>
          <w:numId w:val="22"/>
        </w:numPr>
        <w:spacing w:after="0"/>
        <w:ind w:left="1004" w:hanging="284"/>
        <w:rPr>
          <w:lang w:val="en"/>
        </w:rPr>
      </w:pPr>
      <w:r w:rsidRPr="002E6075">
        <w:rPr>
          <w:lang w:val="en"/>
        </w:rPr>
        <w:t xml:space="preserve">information that you provide when you or </w:t>
      </w:r>
      <w:r w:rsidR="00D61EC3">
        <w:rPr>
          <w:lang w:val="en"/>
        </w:rPr>
        <w:t>Securitas</w:t>
      </w:r>
      <w:r w:rsidRPr="002E6075">
        <w:rPr>
          <w:lang w:val="en"/>
        </w:rPr>
        <w:t xml:space="preserve"> contact or engage platform support regarding the Service.</w:t>
      </w:r>
    </w:p>
    <w:p w14:paraId="1DD61C03" w14:textId="636201E6" w:rsidR="004D1021" w:rsidRPr="00DD1D2D" w:rsidRDefault="004D1021" w:rsidP="00DA120C">
      <w:pPr>
        <w:pStyle w:val="Heading2"/>
        <w:numPr>
          <w:ilvl w:val="1"/>
          <w:numId w:val="24"/>
        </w:numPr>
      </w:pPr>
      <w:r w:rsidRPr="00DD1D2D">
        <w:lastRenderedPageBreak/>
        <w:t xml:space="preserve">How </w:t>
      </w:r>
      <w:r w:rsidR="00F06863" w:rsidRPr="00DD1D2D">
        <w:t>we</w:t>
      </w:r>
      <w:r w:rsidRPr="00DD1D2D">
        <w:t xml:space="preserve"> use </w:t>
      </w:r>
      <w:r w:rsidR="00500CEC" w:rsidRPr="00DD1D2D">
        <w:t>your personal data</w:t>
      </w:r>
    </w:p>
    <w:p w14:paraId="39FD7110" w14:textId="38B9C92C" w:rsidR="004D1021" w:rsidRPr="001143CC" w:rsidRDefault="004D1021" w:rsidP="00BE3496">
      <w:pPr>
        <w:overflowPunct/>
        <w:autoSpaceDE/>
        <w:autoSpaceDN/>
        <w:adjustRightInd/>
        <w:ind w:firstLine="720"/>
        <w:jc w:val="left"/>
        <w:textAlignment w:val="auto"/>
      </w:pPr>
      <w:r w:rsidRPr="001143CC">
        <w:t xml:space="preserve">We use </w:t>
      </w:r>
      <w:r w:rsidR="00500CEC" w:rsidRPr="001143CC">
        <w:t>your</w:t>
      </w:r>
      <w:r w:rsidRPr="001143CC">
        <w:t xml:space="preserve"> </w:t>
      </w:r>
      <w:r w:rsidR="009124E4" w:rsidRPr="001143CC">
        <w:t>personal data</w:t>
      </w:r>
      <w:r w:rsidRPr="001143CC">
        <w:t xml:space="preserve"> for the following purposes and based on the following legal basis:</w:t>
      </w:r>
    </w:p>
    <w:tbl>
      <w:tblPr>
        <w:tblStyle w:val="TableGrid"/>
        <w:tblW w:w="8505" w:type="dxa"/>
        <w:tblInd w:w="817" w:type="dxa"/>
        <w:tblLook w:val="04A0" w:firstRow="1" w:lastRow="0" w:firstColumn="1" w:lastColumn="0" w:noHBand="0" w:noVBand="1"/>
      </w:tblPr>
      <w:tblGrid>
        <w:gridCol w:w="4111"/>
        <w:gridCol w:w="4394"/>
      </w:tblGrid>
      <w:tr w:rsidR="004D1021" w:rsidRPr="001143CC" w14:paraId="7877A2F4" w14:textId="77777777" w:rsidTr="00BE3496">
        <w:tc>
          <w:tcPr>
            <w:tcW w:w="4111" w:type="dxa"/>
            <w:shd w:val="clear" w:color="auto" w:fill="BFBFBF" w:themeFill="background1" w:themeFillShade="BF"/>
          </w:tcPr>
          <w:p w14:paraId="4AE741B6" w14:textId="77777777" w:rsidR="004D1021" w:rsidRPr="001143CC" w:rsidRDefault="004D1021" w:rsidP="00DA120C">
            <w:pPr>
              <w:pStyle w:val="BodyText1"/>
              <w:numPr>
                <w:ilvl w:val="0"/>
                <w:numId w:val="1"/>
              </w:numPr>
              <w:rPr>
                <w:b/>
                <w:bCs/>
              </w:rPr>
            </w:pPr>
            <w:r w:rsidRPr="001143CC">
              <w:rPr>
                <w:b/>
                <w:bCs/>
              </w:rPr>
              <w:t>Purpose of the processing</w:t>
            </w:r>
          </w:p>
        </w:tc>
        <w:tc>
          <w:tcPr>
            <w:tcW w:w="4394" w:type="dxa"/>
            <w:shd w:val="clear" w:color="auto" w:fill="BFBFBF" w:themeFill="background1" w:themeFillShade="BF"/>
          </w:tcPr>
          <w:p w14:paraId="24D0C739" w14:textId="77777777" w:rsidR="004D1021" w:rsidRPr="001143CC" w:rsidRDefault="004D1021" w:rsidP="00DA120C">
            <w:pPr>
              <w:pStyle w:val="BodyText1"/>
              <w:numPr>
                <w:ilvl w:val="0"/>
                <w:numId w:val="1"/>
              </w:numPr>
              <w:rPr>
                <w:b/>
                <w:bCs/>
              </w:rPr>
            </w:pPr>
            <w:r w:rsidRPr="001143CC">
              <w:rPr>
                <w:b/>
                <w:bCs/>
              </w:rPr>
              <w:t>Legal basis for the processing</w:t>
            </w:r>
          </w:p>
        </w:tc>
      </w:tr>
      <w:tr w:rsidR="004D1021" w:rsidRPr="001143CC" w14:paraId="47FE2703" w14:textId="77777777" w:rsidTr="00BE3496">
        <w:tc>
          <w:tcPr>
            <w:tcW w:w="4111" w:type="dxa"/>
          </w:tcPr>
          <w:p w14:paraId="20B37543" w14:textId="7AC28917" w:rsidR="004D1021" w:rsidRPr="001143CC" w:rsidRDefault="00D47179" w:rsidP="00DA120C">
            <w:pPr>
              <w:pStyle w:val="BodyText1"/>
              <w:numPr>
                <w:ilvl w:val="0"/>
                <w:numId w:val="1"/>
              </w:numPr>
              <w:rPr>
                <w:bCs/>
              </w:rPr>
            </w:pPr>
            <w:r w:rsidRPr="00D47179">
              <w:rPr>
                <w:bCs/>
              </w:rPr>
              <w:t xml:space="preserve">Your personal data is </w:t>
            </w:r>
            <w:r>
              <w:rPr>
                <w:bCs/>
              </w:rPr>
              <w:t xml:space="preserve">processed </w:t>
            </w:r>
            <w:proofErr w:type="gramStart"/>
            <w:r>
              <w:rPr>
                <w:bCs/>
              </w:rPr>
              <w:t>in order for</w:t>
            </w:r>
            <w:proofErr w:type="gramEnd"/>
            <w:r>
              <w:rPr>
                <w:bCs/>
              </w:rPr>
              <w:t xml:space="preserve"> Securitas</w:t>
            </w:r>
            <w:r w:rsidRPr="00D47179">
              <w:rPr>
                <w:bCs/>
              </w:rPr>
              <w:t xml:space="preserve"> to be able to provide you with a user account, give you access to </w:t>
            </w:r>
            <w:r w:rsidR="00E54C90">
              <w:rPr>
                <w:bCs/>
              </w:rPr>
              <w:t>the Service</w:t>
            </w:r>
            <w:r w:rsidRPr="00D47179">
              <w:rPr>
                <w:bCs/>
              </w:rPr>
              <w:t xml:space="preserve"> and administrate your user acco</w:t>
            </w:r>
            <w:r>
              <w:rPr>
                <w:bCs/>
              </w:rPr>
              <w:t xml:space="preserve">unt in </w:t>
            </w:r>
            <w:r w:rsidR="00E54C90">
              <w:rPr>
                <w:bCs/>
              </w:rPr>
              <w:t>the Service</w:t>
            </w:r>
            <w:r w:rsidRPr="00D47179">
              <w:rPr>
                <w:bCs/>
              </w:rPr>
              <w:t>.</w:t>
            </w:r>
          </w:p>
        </w:tc>
        <w:tc>
          <w:tcPr>
            <w:tcW w:w="4394" w:type="dxa"/>
          </w:tcPr>
          <w:p w14:paraId="1FA64051" w14:textId="58590E71" w:rsidR="004D1021" w:rsidRPr="00441D9D" w:rsidRDefault="00441D9D" w:rsidP="00644756">
            <w:pPr>
              <w:pStyle w:val="Heading1"/>
              <w:jc w:val="left"/>
              <w:rPr>
                <w:b w:val="0"/>
              </w:rPr>
            </w:pPr>
            <w:r w:rsidRPr="00441D9D">
              <w:rPr>
                <w:b w:val="0"/>
              </w:rPr>
              <w:t xml:space="preserve">Consent </w:t>
            </w:r>
          </w:p>
        </w:tc>
      </w:tr>
      <w:tr w:rsidR="00D46D5F" w:rsidRPr="001143CC" w14:paraId="630EC49D" w14:textId="77777777" w:rsidTr="00BE3496">
        <w:tc>
          <w:tcPr>
            <w:tcW w:w="4111" w:type="dxa"/>
          </w:tcPr>
          <w:p w14:paraId="1517904A" w14:textId="0A3D779C" w:rsidR="00D46D5F" w:rsidRPr="00D47179" w:rsidRDefault="00D46D5F" w:rsidP="001900C0">
            <w:pPr>
              <w:pStyle w:val="BodyText1"/>
              <w:numPr>
                <w:ilvl w:val="0"/>
                <w:numId w:val="1"/>
              </w:numPr>
              <w:rPr>
                <w:bCs/>
              </w:rPr>
            </w:pPr>
            <w:r>
              <w:t xml:space="preserve">Securitas may also use your personal data in order to control, prevent, investigate or carry out other measures in connection with misuse of </w:t>
            </w:r>
            <w:r w:rsidR="001900C0">
              <w:t>the Service</w:t>
            </w:r>
            <w:r>
              <w:t xml:space="preserve"> or violations against </w:t>
            </w:r>
            <w:r w:rsidRPr="00AC3E43">
              <w:t xml:space="preserve">the terms of </w:t>
            </w:r>
            <w:r w:rsidR="00902430" w:rsidRPr="00AC3E43">
              <w:t>use</w:t>
            </w:r>
            <w:r w:rsidRPr="00AC3E43">
              <w:t xml:space="preserve"> for </w:t>
            </w:r>
            <w:r w:rsidR="00902430" w:rsidRPr="00AC3E43">
              <w:t>Workplace,</w:t>
            </w:r>
            <w:r w:rsidR="00605F59" w:rsidRPr="00AC3E43">
              <w:t xml:space="preserve"> the Acceptable Use Policy</w:t>
            </w:r>
            <w:r w:rsidR="001F58AC" w:rsidRPr="00AC3E43">
              <w:t xml:space="preserve"> o</w:t>
            </w:r>
            <w:r w:rsidRPr="00AC3E43">
              <w:t>r</w:t>
            </w:r>
            <w:r>
              <w:t xml:space="preserve"> this </w:t>
            </w:r>
            <w:r w:rsidR="00186193">
              <w:t>P</w:t>
            </w:r>
            <w:r>
              <w:t xml:space="preserve">rivacy </w:t>
            </w:r>
            <w:r w:rsidR="00186193">
              <w:t>P</w:t>
            </w:r>
            <w:r>
              <w:t>olicy or in connection with legal measures, suspicion of fraud or potential threats ag</w:t>
            </w:r>
            <w:r w:rsidR="001F58AC">
              <w:t>ainst Securitas</w:t>
            </w:r>
            <w:r>
              <w:t>' or third party rights.</w:t>
            </w:r>
          </w:p>
        </w:tc>
        <w:tc>
          <w:tcPr>
            <w:tcW w:w="4394" w:type="dxa"/>
          </w:tcPr>
          <w:p w14:paraId="5EBAC6CA" w14:textId="7AD5DE5B" w:rsidR="001D61C4" w:rsidRPr="00441D9D" w:rsidRDefault="00DE38F8" w:rsidP="001D61C4">
            <w:pPr>
              <w:pStyle w:val="Heading1"/>
              <w:jc w:val="left"/>
              <w:rPr>
                <w:b w:val="0"/>
                <w:bCs/>
                <w:kern w:val="0"/>
              </w:rPr>
            </w:pPr>
            <w:r w:rsidRPr="00441D9D">
              <w:rPr>
                <w:b w:val="0"/>
                <w:bCs/>
                <w:kern w:val="0"/>
              </w:rPr>
              <w:t>The</w:t>
            </w:r>
            <w:r w:rsidR="001D61C4" w:rsidRPr="00441D9D">
              <w:rPr>
                <w:b w:val="0"/>
                <w:bCs/>
                <w:kern w:val="0"/>
              </w:rPr>
              <w:t xml:space="preserve"> processing is carried out </w:t>
            </w:r>
            <w:proofErr w:type="gramStart"/>
            <w:r w:rsidR="001D61C4" w:rsidRPr="00441D9D">
              <w:rPr>
                <w:b w:val="0"/>
                <w:bCs/>
                <w:kern w:val="0"/>
              </w:rPr>
              <w:t>on the basis of</w:t>
            </w:r>
            <w:proofErr w:type="gramEnd"/>
            <w:r w:rsidRPr="00441D9D">
              <w:rPr>
                <w:b w:val="0"/>
                <w:bCs/>
                <w:kern w:val="0"/>
              </w:rPr>
              <w:t xml:space="preserve"> legitimate interest after a balancing of </w:t>
            </w:r>
            <w:r w:rsidR="001D61C4" w:rsidRPr="00441D9D">
              <w:rPr>
                <w:b w:val="0"/>
                <w:bCs/>
                <w:kern w:val="0"/>
              </w:rPr>
              <w:t xml:space="preserve">interests where Securitas has pursued the following legitimate interests: </w:t>
            </w:r>
          </w:p>
          <w:p w14:paraId="3E690C06" w14:textId="0800C26F" w:rsidR="001D61C4" w:rsidRPr="00441D9D" w:rsidRDefault="00DE38F8" w:rsidP="00DA120C">
            <w:pPr>
              <w:pStyle w:val="Heading1"/>
              <w:numPr>
                <w:ilvl w:val="0"/>
                <w:numId w:val="21"/>
              </w:numPr>
              <w:jc w:val="left"/>
              <w:rPr>
                <w:b w:val="0"/>
                <w:bCs/>
                <w:kern w:val="0"/>
              </w:rPr>
            </w:pPr>
            <w:r w:rsidRPr="00441D9D">
              <w:rPr>
                <w:b w:val="0"/>
                <w:bCs/>
                <w:kern w:val="0"/>
              </w:rPr>
              <w:t>Securitas</w:t>
            </w:r>
            <w:r w:rsidR="001D61C4" w:rsidRPr="00441D9D">
              <w:rPr>
                <w:b w:val="0"/>
                <w:bCs/>
                <w:kern w:val="0"/>
              </w:rPr>
              <w:t>' interest of investigating</w:t>
            </w:r>
            <w:r w:rsidRPr="00441D9D">
              <w:rPr>
                <w:b w:val="0"/>
                <w:bCs/>
                <w:kern w:val="0"/>
              </w:rPr>
              <w:t xml:space="preserve"> any suspicion of misuse of </w:t>
            </w:r>
            <w:r w:rsidR="001900C0" w:rsidRPr="00441D9D">
              <w:rPr>
                <w:b w:val="0"/>
                <w:bCs/>
                <w:kern w:val="0"/>
              </w:rPr>
              <w:t xml:space="preserve">the Service </w:t>
            </w:r>
            <w:r w:rsidR="001D61C4" w:rsidRPr="00441D9D">
              <w:rPr>
                <w:b w:val="0"/>
                <w:bCs/>
                <w:kern w:val="0"/>
              </w:rPr>
              <w:t xml:space="preserve">and taking measures against any misuse of </w:t>
            </w:r>
            <w:r w:rsidR="001900C0" w:rsidRPr="00441D9D">
              <w:rPr>
                <w:b w:val="0"/>
                <w:bCs/>
                <w:kern w:val="0"/>
              </w:rPr>
              <w:t>the Service</w:t>
            </w:r>
            <w:r w:rsidR="001D61C4" w:rsidRPr="00441D9D">
              <w:rPr>
                <w:b w:val="0"/>
                <w:bCs/>
                <w:kern w:val="0"/>
              </w:rPr>
              <w:t xml:space="preserve"> or any violation against </w:t>
            </w:r>
            <w:r w:rsidR="00902430" w:rsidRPr="00441D9D">
              <w:rPr>
                <w:b w:val="0"/>
                <w:bCs/>
                <w:kern w:val="0"/>
              </w:rPr>
              <w:t xml:space="preserve">the terms of use </w:t>
            </w:r>
            <w:r w:rsidR="001D61C4" w:rsidRPr="00441D9D">
              <w:rPr>
                <w:b w:val="0"/>
                <w:bCs/>
                <w:kern w:val="0"/>
              </w:rPr>
              <w:t xml:space="preserve">for </w:t>
            </w:r>
            <w:r w:rsidR="00902430" w:rsidRPr="00441D9D">
              <w:rPr>
                <w:b w:val="0"/>
                <w:bCs/>
                <w:kern w:val="0"/>
              </w:rPr>
              <w:t>Workplace</w:t>
            </w:r>
            <w:r w:rsidR="00605F59" w:rsidRPr="00441D9D">
              <w:rPr>
                <w:b w:val="0"/>
                <w:bCs/>
                <w:kern w:val="0"/>
              </w:rPr>
              <w:t>, the Acceptable Use Policy</w:t>
            </w:r>
            <w:r w:rsidR="00902430" w:rsidRPr="00441D9D">
              <w:rPr>
                <w:b w:val="0"/>
                <w:bCs/>
                <w:kern w:val="0"/>
              </w:rPr>
              <w:t xml:space="preserve"> </w:t>
            </w:r>
            <w:r w:rsidR="001D61C4" w:rsidRPr="00441D9D">
              <w:rPr>
                <w:b w:val="0"/>
                <w:bCs/>
                <w:kern w:val="0"/>
              </w:rPr>
              <w:t xml:space="preserve">or this </w:t>
            </w:r>
            <w:r w:rsidR="00186193" w:rsidRPr="00441D9D">
              <w:rPr>
                <w:b w:val="0"/>
                <w:bCs/>
                <w:kern w:val="0"/>
              </w:rPr>
              <w:t>P</w:t>
            </w:r>
            <w:r w:rsidR="001D61C4" w:rsidRPr="00441D9D">
              <w:rPr>
                <w:b w:val="0"/>
                <w:bCs/>
                <w:kern w:val="0"/>
              </w:rPr>
              <w:t xml:space="preserve">rivacy </w:t>
            </w:r>
            <w:proofErr w:type="gramStart"/>
            <w:r w:rsidR="00186193" w:rsidRPr="00441D9D">
              <w:rPr>
                <w:b w:val="0"/>
                <w:bCs/>
                <w:kern w:val="0"/>
              </w:rPr>
              <w:t>P</w:t>
            </w:r>
            <w:r w:rsidR="001D61C4" w:rsidRPr="00441D9D">
              <w:rPr>
                <w:b w:val="0"/>
                <w:bCs/>
                <w:kern w:val="0"/>
              </w:rPr>
              <w:t>olicy;</w:t>
            </w:r>
            <w:proofErr w:type="gramEnd"/>
          </w:p>
          <w:p w14:paraId="5EFF1772" w14:textId="788CF22A" w:rsidR="001D61C4" w:rsidRPr="00441D9D" w:rsidRDefault="00DE38F8" w:rsidP="00DA120C">
            <w:pPr>
              <w:pStyle w:val="Heading1"/>
              <w:numPr>
                <w:ilvl w:val="0"/>
                <w:numId w:val="21"/>
              </w:numPr>
              <w:jc w:val="left"/>
              <w:rPr>
                <w:b w:val="0"/>
                <w:bCs/>
                <w:kern w:val="0"/>
              </w:rPr>
            </w:pPr>
            <w:r w:rsidRPr="00441D9D">
              <w:rPr>
                <w:b w:val="0"/>
                <w:bCs/>
                <w:kern w:val="0"/>
              </w:rPr>
              <w:t>Securitas</w:t>
            </w:r>
            <w:r w:rsidR="001D61C4" w:rsidRPr="00441D9D">
              <w:rPr>
                <w:b w:val="0"/>
                <w:bCs/>
                <w:kern w:val="0"/>
              </w:rPr>
              <w:t xml:space="preserve">' interest of investigating and producing evidence regarding criminal activity or threat against its </w:t>
            </w:r>
            <w:proofErr w:type="gramStart"/>
            <w:r w:rsidR="001D61C4" w:rsidRPr="00441D9D">
              <w:rPr>
                <w:b w:val="0"/>
                <w:bCs/>
                <w:kern w:val="0"/>
              </w:rPr>
              <w:t>interests;</w:t>
            </w:r>
            <w:proofErr w:type="gramEnd"/>
          </w:p>
          <w:p w14:paraId="7B336560" w14:textId="77777777" w:rsidR="001D61C4" w:rsidRPr="00441D9D" w:rsidRDefault="001D61C4" w:rsidP="00DA120C">
            <w:pPr>
              <w:pStyle w:val="Heading1"/>
              <w:numPr>
                <w:ilvl w:val="0"/>
                <w:numId w:val="21"/>
              </w:numPr>
              <w:jc w:val="left"/>
              <w:rPr>
                <w:b w:val="0"/>
                <w:bCs/>
                <w:kern w:val="0"/>
              </w:rPr>
            </w:pPr>
            <w:r w:rsidRPr="00441D9D">
              <w:rPr>
                <w:b w:val="0"/>
                <w:bCs/>
                <w:kern w:val="0"/>
              </w:rPr>
              <w:t>a third party's interest of investigating and proving criminal activity or threat against its interests; and/or</w:t>
            </w:r>
          </w:p>
          <w:p w14:paraId="6E1DB306" w14:textId="2E0A0F10" w:rsidR="00431847" w:rsidRPr="00441D9D" w:rsidRDefault="00DE38F8" w:rsidP="00431847">
            <w:pPr>
              <w:pStyle w:val="Heading1"/>
              <w:numPr>
                <w:ilvl w:val="0"/>
                <w:numId w:val="21"/>
              </w:numPr>
              <w:jc w:val="left"/>
              <w:rPr>
                <w:b w:val="0"/>
                <w:bCs/>
                <w:kern w:val="0"/>
              </w:rPr>
            </w:pPr>
            <w:r w:rsidRPr="00441D9D">
              <w:rPr>
                <w:b w:val="0"/>
                <w:bCs/>
                <w:kern w:val="0"/>
              </w:rPr>
              <w:t>[</w:t>
            </w:r>
            <w:r w:rsidR="005B3F9E" w:rsidRPr="00441D9D">
              <w:rPr>
                <w:b w:val="0"/>
                <w:bCs/>
                <w:i/>
                <w:kern w:val="0"/>
              </w:rPr>
              <w:t>Thailand</w:t>
            </w:r>
            <w:r w:rsidRPr="00441D9D">
              <w:rPr>
                <w:b w:val="0"/>
                <w:bCs/>
                <w:kern w:val="0"/>
              </w:rPr>
              <w:t>]</w:t>
            </w:r>
            <w:r w:rsidR="001D61C4" w:rsidRPr="00441D9D">
              <w:rPr>
                <w:b w:val="0"/>
                <w:bCs/>
                <w:kern w:val="0"/>
              </w:rPr>
              <w:t xml:space="preserve"> or foreign authority's interest of conducting law enforcement activities and collect</w:t>
            </w:r>
            <w:r w:rsidRPr="00441D9D">
              <w:rPr>
                <w:b w:val="0"/>
                <w:bCs/>
                <w:kern w:val="0"/>
              </w:rPr>
              <w:t>ing evidence for such purposes.</w:t>
            </w:r>
          </w:p>
          <w:p w14:paraId="440731D0" w14:textId="57A849A2" w:rsidR="00431847" w:rsidRPr="00441D9D" w:rsidRDefault="00431847" w:rsidP="00431847">
            <w:pPr>
              <w:pStyle w:val="BodyText1"/>
              <w:spacing w:before="0" w:after="0"/>
            </w:pPr>
          </w:p>
        </w:tc>
      </w:tr>
    </w:tbl>
    <w:p w14:paraId="224CFDBF" w14:textId="2BDAC95E" w:rsidR="004D1021" w:rsidRPr="00DD1D2D" w:rsidRDefault="00F06863" w:rsidP="00DA120C">
      <w:pPr>
        <w:pStyle w:val="Heading2"/>
        <w:numPr>
          <w:ilvl w:val="1"/>
          <w:numId w:val="24"/>
        </w:numPr>
      </w:pPr>
      <w:r w:rsidRPr="00DD1D2D">
        <w:t>Sharing of your personal data</w:t>
      </w:r>
    </w:p>
    <w:p w14:paraId="7EAF5602" w14:textId="10C14437" w:rsidR="00022275" w:rsidRPr="001143CC" w:rsidRDefault="00022275" w:rsidP="007B5E7C">
      <w:pPr>
        <w:pStyle w:val="BodyText1"/>
        <w:ind w:left="720"/>
      </w:pPr>
      <w:r w:rsidRPr="001143CC">
        <w:t xml:space="preserve">We share your personal data </w:t>
      </w:r>
      <w:r w:rsidR="0006618B" w:rsidRPr="001143CC">
        <w:t xml:space="preserve">with the following </w:t>
      </w:r>
      <w:r w:rsidR="00954308" w:rsidRPr="001143CC">
        <w:t xml:space="preserve">categories of recipients </w:t>
      </w:r>
      <w:r w:rsidRPr="001143CC">
        <w:t>under the following circumstances</w:t>
      </w:r>
      <w:r w:rsidR="0006618B" w:rsidRPr="001143CC">
        <w:t xml:space="preserve"> and for the following reasons</w:t>
      </w:r>
      <w:r w:rsidRPr="001143CC">
        <w:t>:</w:t>
      </w:r>
    </w:p>
    <w:p w14:paraId="278391D3" w14:textId="77923BDF" w:rsidR="00F938CD" w:rsidRPr="001143CC" w:rsidRDefault="00F938CD" w:rsidP="007B5E7C">
      <w:pPr>
        <w:pStyle w:val="BodyText1"/>
        <w:ind w:left="720"/>
        <w:rPr>
          <w:b/>
        </w:rPr>
      </w:pPr>
      <w:r w:rsidRPr="001143CC">
        <w:rPr>
          <w:u w:val="single"/>
        </w:rPr>
        <w:t xml:space="preserve">Employees </w:t>
      </w:r>
      <w:r w:rsidRPr="00AC3E43">
        <w:rPr>
          <w:u w:val="single"/>
        </w:rPr>
        <w:t xml:space="preserve">of </w:t>
      </w:r>
      <w:r w:rsidR="006A5A6C" w:rsidRPr="00AC3E43">
        <w:rPr>
          <w:u w:val="single"/>
        </w:rPr>
        <w:t>[</w:t>
      </w:r>
      <w:r w:rsidR="00E8495C" w:rsidRPr="00AC3E43">
        <w:rPr>
          <w:i/>
          <w:u w:val="single"/>
        </w:rPr>
        <w:t>Securitas Security Guard (Thailand) Ltd.</w:t>
      </w:r>
      <w:r w:rsidR="006A5A6C" w:rsidRPr="00AC3E43">
        <w:rPr>
          <w:u w:val="single"/>
        </w:rPr>
        <w:t>]</w:t>
      </w:r>
      <w:r w:rsidRPr="00AC3E43">
        <w:t>:</w:t>
      </w:r>
      <w:r w:rsidRPr="001143CC">
        <w:t xml:space="preserve"> </w:t>
      </w:r>
      <w:r w:rsidR="00E422A9" w:rsidRPr="001143CC">
        <w:t>Our e</w:t>
      </w:r>
      <w:r w:rsidR="00CE7CBC" w:rsidRPr="001143CC">
        <w:t xml:space="preserve">mployees will </w:t>
      </w:r>
      <w:r w:rsidR="00642BD0" w:rsidRPr="001143CC">
        <w:t xml:space="preserve">only </w:t>
      </w:r>
      <w:r w:rsidR="0031460A" w:rsidRPr="001143CC">
        <w:t>process</w:t>
      </w:r>
      <w:r w:rsidR="00642BD0" w:rsidRPr="001143CC">
        <w:t xml:space="preserve"> your personal data if it</w:t>
      </w:r>
      <w:r w:rsidR="0031460A" w:rsidRPr="001143CC">
        <w:t xml:space="preserve"> i</w:t>
      </w:r>
      <w:r w:rsidR="00642BD0" w:rsidRPr="001143CC">
        <w:t xml:space="preserve">s necessary </w:t>
      </w:r>
      <w:r w:rsidR="0031460A" w:rsidRPr="001143CC">
        <w:t xml:space="preserve">in order </w:t>
      </w:r>
      <w:r w:rsidR="00642BD0" w:rsidRPr="001143CC">
        <w:t xml:space="preserve">for them to carry out </w:t>
      </w:r>
      <w:r w:rsidR="0031460A" w:rsidRPr="001143CC">
        <w:t>their</w:t>
      </w:r>
      <w:r w:rsidR="00642BD0" w:rsidRPr="001143CC">
        <w:t xml:space="preserve"> tasks and </w:t>
      </w:r>
      <w:r w:rsidR="00B64EAE" w:rsidRPr="001143CC">
        <w:t xml:space="preserve">such employees </w:t>
      </w:r>
      <w:r w:rsidR="0031460A" w:rsidRPr="001143CC">
        <w:t xml:space="preserve">only </w:t>
      </w:r>
      <w:r w:rsidR="00642BD0" w:rsidRPr="001143CC">
        <w:t>process</w:t>
      </w:r>
      <w:r w:rsidR="0031460A" w:rsidRPr="001143CC">
        <w:t xml:space="preserve"> your personal data on our instructions and in accordance with this Privacy Policy</w:t>
      </w:r>
      <w:r w:rsidR="00642BD0" w:rsidRPr="001143CC">
        <w:t>.</w:t>
      </w:r>
    </w:p>
    <w:p w14:paraId="7D7E124E" w14:textId="77777777" w:rsidR="00BE787F" w:rsidRPr="001143CC" w:rsidRDefault="00022275" w:rsidP="007B5E7C">
      <w:pPr>
        <w:pStyle w:val="BodyText1"/>
        <w:ind w:left="720"/>
      </w:pPr>
      <w:r w:rsidRPr="001143CC">
        <w:rPr>
          <w:u w:val="single"/>
        </w:rPr>
        <w:t xml:space="preserve">Third </w:t>
      </w:r>
      <w:r w:rsidR="00BE787F" w:rsidRPr="001143CC">
        <w:rPr>
          <w:u w:val="single"/>
        </w:rPr>
        <w:t>party service providers</w:t>
      </w:r>
      <w:r w:rsidRPr="001143CC">
        <w:t>: W</w:t>
      </w:r>
      <w:r w:rsidR="00BE787F" w:rsidRPr="001143CC">
        <w:t xml:space="preserve">e </w:t>
      </w:r>
      <w:r w:rsidR="0011063C" w:rsidRPr="001143CC">
        <w:t xml:space="preserve">share </w:t>
      </w:r>
      <w:r w:rsidRPr="001143CC">
        <w:t xml:space="preserve">your personal data </w:t>
      </w:r>
      <w:r w:rsidR="002301C8" w:rsidRPr="001143CC">
        <w:t>with</w:t>
      </w:r>
      <w:r w:rsidRPr="001143CC">
        <w:t xml:space="preserve"> third </w:t>
      </w:r>
      <w:r w:rsidR="00BE787F" w:rsidRPr="001143CC">
        <w:t xml:space="preserve">party service </w:t>
      </w:r>
      <w:r w:rsidRPr="001143CC">
        <w:t>providers</w:t>
      </w:r>
      <w:r w:rsidR="00BE787F" w:rsidRPr="001143CC">
        <w:t xml:space="preserve"> </w:t>
      </w:r>
      <w:r w:rsidRPr="001143CC">
        <w:t xml:space="preserve">who assists Securitas </w:t>
      </w:r>
      <w:r w:rsidR="00B22283" w:rsidRPr="001143CC">
        <w:t>by providing</w:t>
      </w:r>
      <w:r w:rsidRPr="001143CC">
        <w:t xml:space="preserve"> certain services in relation to Securitas business and therefore processes personal data on Securitas' behalf</w:t>
      </w:r>
      <w:r w:rsidR="00BE787F" w:rsidRPr="001143CC">
        <w:t>. This will include:</w:t>
      </w:r>
    </w:p>
    <w:p w14:paraId="00B67DC7" w14:textId="2EB47EA2" w:rsidR="00B742F7" w:rsidRDefault="00BE787F" w:rsidP="007B5E7C">
      <w:pPr>
        <w:pStyle w:val="ListBullet"/>
        <w:numPr>
          <w:ilvl w:val="0"/>
          <w:numId w:val="20"/>
        </w:numPr>
        <w:tabs>
          <w:tab w:val="clear" w:pos="720"/>
          <w:tab w:val="num" w:pos="1287"/>
        </w:tabs>
        <w:spacing w:after="0"/>
        <w:ind w:left="1287" w:hanging="567"/>
      </w:pPr>
      <w:r w:rsidRPr="001143CC">
        <w:t xml:space="preserve">IT </w:t>
      </w:r>
      <w:r w:rsidR="0055213B" w:rsidRPr="001143CC">
        <w:t>infrastructure</w:t>
      </w:r>
      <w:r w:rsidR="00B22283" w:rsidRPr="001143CC">
        <w:t xml:space="preserve"> providers</w:t>
      </w:r>
      <w:r w:rsidR="00AF613D">
        <w:t>, developers</w:t>
      </w:r>
      <w:r w:rsidR="00B22283" w:rsidRPr="001143CC">
        <w:t xml:space="preserve"> </w:t>
      </w:r>
      <w:r w:rsidR="0055213B" w:rsidRPr="001143CC">
        <w:t xml:space="preserve">and </w:t>
      </w:r>
      <w:r w:rsidR="00954308" w:rsidRPr="001143CC">
        <w:t xml:space="preserve">hosting </w:t>
      </w:r>
      <w:proofErr w:type="gramStart"/>
      <w:r w:rsidR="00B742F7">
        <w:t>providers</w:t>
      </w:r>
      <w:r w:rsidRPr="001143CC">
        <w:t>;</w:t>
      </w:r>
      <w:proofErr w:type="gramEnd"/>
    </w:p>
    <w:p w14:paraId="147457D8" w14:textId="77777777" w:rsidR="00B742F7" w:rsidRDefault="00B742F7" w:rsidP="007B5E7C">
      <w:pPr>
        <w:pStyle w:val="ListBullet"/>
        <w:numPr>
          <w:ilvl w:val="0"/>
          <w:numId w:val="20"/>
        </w:numPr>
        <w:tabs>
          <w:tab w:val="clear" w:pos="720"/>
          <w:tab w:val="num" w:pos="1287"/>
        </w:tabs>
        <w:spacing w:after="0"/>
        <w:ind w:left="1287" w:hanging="567"/>
      </w:pPr>
      <w:r>
        <w:t>IT support service providers;</w:t>
      </w:r>
      <w:r w:rsidR="0031460A" w:rsidRPr="001143CC">
        <w:t xml:space="preserve"> and</w:t>
      </w:r>
    </w:p>
    <w:p w14:paraId="28261EF2" w14:textId="3CC3C20B" w:rsidR="00BE787F" w:rsidRPr="001143CC" w:rsidRDefault="00B742F7" w:rsidP="007B5E7C">
      <w:pPr>
        <w:pStyle w:val="ListBullet"/>
        <w:numPr>
          <w:ilvl w:val="0"/>
          <w:numId w:val="20"/>
        </w:numPr>
        <w:tabs>
          <w:tab w:val="clear" w:pos="720"/>
          <w:tab w:val="num" w:pos="1287"/>
        </w:tabs>
        <w:spacing w:after="0"/>
        <w:ind w:left="1287" w:hanging="567"/>
      </w:pPr>
      <w:r>
        <w:lastRenderedPageBreak/>
        <w:t xml:space="preserve">other </w:t>
      </w:r>
      <w:proofErr w:type="gramStart"/>
      <w:r w:rsidR="00D73B98" w:rsidRPr="001143CC">
        <w:t>third party</w:t>
      </w:r>
      <w:proofErr w:type="gramEnd"/>
      <w:r w:rsidR="00D73B98" w:rsidRPr="001143CC">
        <w:t xml:space="preserve"> service provide</w:t>
      </w:r>
      <w:r w:rsidR="00D87121" w:rsidRPr="001143CC">
        <w:t>r</w:t>
      </w:r>
      <w:r w:rsidR="00D73B98" w:rsidRPr="001143CC">
        <w:t xml:space="preserve">s </w:t>
      </w:r>
      <w:r w:rsidRPr="00B742F7">
        <w:t xml:space="preserve">such as software providers and service providers, which facilitates or provides certain services to us in order for us to be able </w:t>
      </w:r>
      <w:r w:rsidR="00AF613D">
        <w:t>to provide you wi</w:t>
      </w:r>
      <w:r w:rsidR="00231D7B">
        <w:t>th access to the Service</w:t>
      </w:r>
      <w:r w:rsidR="0031460A" w:rsidRPr="001143CC">
        <w:t>.</w:t>
      </w:r>
    </w:p>
    <w:p w14:paraId="4FDC11E2" w14:textId="23402F9F" w:rsidR="00BE787F" w:rsidRDefault="00BE787F" w:rsidP="007B5E7C">
      <w:pPr>
        <w:pStyle w:val="BodyText1"/>
        <w:ind w:left="720"/>
      </w:pPr>
      <w:r w:rsidRPr="001143CC">
        <w:t xml:space="preserve">These </w:t>
      </w:r>
      <w:proofErr w:type="gramStart"/>
      <w:r w:rsidR="00022275" w:rsidRPr="001143CC">
        <w:t>third party</w:t>
      </w:r>
      <w:proofErr w:type="gramEnd"/>
      <w:r w:rsidR="00022275" w:rsidRPr="001143CC">
        <w:t xml:space="preserve"> service providers </w:t>
      </w:r>
      <w:r w:rsidRPr="001143CC">
        <w:t xml:space="preserve">are authorised to use your personal </w:t>
      </w:r>
      <w:r w:rsidR="00022275" w:rsidRPr="001143CC">
        <w:t>data</w:t>
      </w:r>
      <w:r w:rsidRPr="001143CC">
        <w:t xml:space="preserve"> only as necessary to provide </w:t>
      </w:r>
      <w:r w:rsidR="00022275" w:rsidRPr="001143CC">
        <w:t>its s</w:t>
      </w:r>
      <w:r w:rsidRPr="001143CC">
        <w:t>ervices to us</w:t>
      </w:r>
      <w:r w:rsidR="003C6B82" w:rsidRPr="001143CC">
        <w:t xml:space="preserve"> and they do not have any independent right to process or share your personal data.</w:t>
      </w:r>
    </w:p>
    <w:p w14:paraId="59E681AC" w14:textId="5B2E03EE" w:rsidR="002C06F8" w:rsidRPr="000C66F5" w:rsidRDefault="002C06F8" w:rsidP="007B5E7C">
      <w:pPr>
        <w:pStyle w:val="BodyText1"/>
        <w:ind w:left="720"/>
      </w:pPr>
      <w:r w:rsidRPr="000C66F5">
        <w:t xml:space="preserve">Securitas will, furthermore, share your personal data that Securitas collects with Facebook, as </w:t>
      </w:r>
      <w:r w:rsidR="00440EE6" w:rsidRPr="000C66F5">
        <w:t xml:space="preserve">ultimate </w:t>
      </w:r>
      <w:r w:rsidRPr="000C66F5">
        <w:t xml:space="preserve">provider of the </w:t>
      </w:r>
      <w:r w:rsidR="00440EE6" w:rsidRPr="000C66F5">
        <w:t>Service</w:t>
      </w:r>
      <w:r w:rsidRPr="000C66F5">
        <w:t xml:space="preserve">, </w:t>
      </w:r>
      <w:proofErr w:type="gramStart"/>
      <w:r w:rsidRPr="000C66F5">
        <w:t>in order to</w:t>
      </w:r>
      <w:proofErr w:type="gramEnd"/>
      <w:r w:rsidRPr="000C66F5">
        <w:t xml:space="preserve"> provide and support the Service, and in accordance with any other instructions </w:t>
      </w:r>
      <w:r w:rsidR="004032AA" w:rsidRPr="000C66F5">
        <w:t>received</w:t>
      </w:r>
      <w:r w:rsidRPr="000C66F5">
        <w:t xml:space="preserve">. Examples of such use include: </w:t>
      </w:r>
    </w:p>
    <w:p w14:paraId="7B0996F2" w14:textId="6DCDC9F1" w:rsidR="002C06F8" w:rsidRPr="004032AA" w:rsidRDefault="002C06F8" w:rsidP="007B5E7C">
      <w:pPr>
        <w:pStyle w:val="ListBullet"/>
        <w:numPr>
          <w:ilvl w:val="0"/>
          <w:numId w:val="20"/>
        </w:numPr>
        <w:tabs>
          <w:tab w:val="clear" w:pos="720"/>
          <w:tab w:val="num" w:pos="1287"/>
        </w:tabs>
        <w:spacing w:after="0"/>
        <w:ind w:left="1287" w:hanging="567"/>
      </w:pPr>
      <w:r w:rsidRPr="004032AA">
        <w:t xml:space="preserve">communicating with users and administrators regarding their use of the </w:t>
      </w:r>
      <w:proofErr w:type="gramStart"/>
      <w:r w:rsidRPr="004032AA">
        <w:t>Service;</w:t>
      </w:r>
      <w:proofErr w:type="gramEnd"/>
    </w:p>
    <w:p w14:paraId="3EA1AB91" w14:textId="610692FD" w:rsidR="002C06F8" w:rsidRPr="004032AA" w:rsidRDefault="002C06F8" w:rsidP="007B5E7C">
      <w:pPr>
        <w:pStyle w:val="ListBullet"/>
        <w:numPr>
          <w:ilvl w:val="0"/>
          <w:numId w:val="20"/>
        </w:numPr>
        <w:tabs>
          <w:tab w:val="clear" w:pos="720"/>
          <w:tab w:val="num" w:pos="1287"/>
        </w:tabs>
        <w:spacing w:after="0"/>
        <w:ind w:left="1287" w:hanging="567"/>
      </w:pPr>
      <w:r w:rsidRPr="004032AA">
        <w:t xml:space="preserve">enhancing the security and safety of the Service for </w:t>
      </w:r>
      <w:r w:rsidR="004032AA">
        <w:t>Securitas</w:t>
      </w:r>
      <w:r w:rsidRPr="004032AA">
        <w:t xml:space="preserve"> and other users, such as by investigating suspicious activity or breaches of applicable terms or </w:t>
      </w:r>
      <w:proofErr w:type="gramStart"/>
      <w:r w:rsidRPr="004032AA">
        <w:t>policies;</w:t>
      </w:r>
      <w:proofErr w:type="gramEnd"/>
    </w:p>
    <w:p w14:paraId="136B6A2E" w14:textId="5AA12D56" w:rsidR="002C06F8" w:rsidRPr="004032AA" w:rsidRDefault="002C06F8" w:rsidP="007B5E7C">
      <w:pPr>
        <w:pStyle w:val="ListBullet"/>
        <w:numPr>
          <w:ilvl w:val="0"/>
          <w:numId w:val="20"/>
        </w:numPr>
        <w:tabs>
          <w:tab w:val="clear" w:pos="720"/>
          <w:tab w:val="num" w:pos="1287"/>
        </w:tabs>
        <w:spacing w:after="0"/>
        <w:ind w:left="1287" w:hanging="567"/>
      </w:pPr>
      <w:r w:rsidRPr="004032AA">
        <w:t xml:space="preserve">personalising your and </w:t>
      </w:r>
      <w:r w:rsidR="004032AA">
        <w:t>Securitas</w:t>
      </w:r>
      <w:r w:rsidRPr="004032AA">
        <w:t xml:space="preserve">' experiences as part of </w:t>
      </w:r>
      <w:r w:rsidR="004032AA">
        <w:t xml:space="preserve">the </w:t>
      </w:r>
      <w:r w:rsidRPr="004032AA">
        <w:t xml:space="preserve">provision of the </w:t>
      </w:r>
      <w:proofErr w:type="gramStart"/>
      <w:r w:rsidRPr="004032AA">
        <w:t>Service;</w:t>
      </w:r>
      <w:proofErr w:type="gramEnd"/>
    </w:p>
    <w:p w14:paraId="279DF8CC" w14:textId="2F8AC8F8" w:rsidR="002C06F8" w:rsidRPr="004032AA" w:rsidRDefault="002C06F8" w:rsidP="007B5E7C">
      <w:pPr>
        <w:pStyle w:val="ListBullet"/>
        <w:numPr>
          <w:ilvl w:val="0"/>
          <w:numId w:val="20"/>
        </w:numPr>
        <w:tabs>
          <w:tab w:val="clear" w:pos="720"/>
          <w:tab w:val="num" w:pos="1287"/>
        </w:tabs>
        <w:spacing w:after="0"/>
        <w:ind w:left="1287" w:hanging="567"/>
      </w:pPr>
      <w:r w:rsidRPr="004032AA">
        <w:t xml:space="preserve">developing new tools, products or services within the Service for </w:t>
      </w:r>
      <w:proofErr w:type="gramStart"/>
      <w:r w:rsidR="004032AA">
        <w:t>Securitas</w:t>
      </w:r>
      <w:r w:rsidRPr="004032AA">
        <w:t>;</w:t>
      </w:r>
      <w:proofErr w:type="gramEnd"/>
    </w:p>
    <w:p w14:paraId="11BB8DEE" w14:textId="735FA80B" w:rsidR="002C06F8" w:rsidRPr="004032AA" w:rsidRDefault="002C06F8" w:rsidP="007B5E7C">
      <w:pPr>
        <w:pStyle w:val="ListBullet"/>
        <w:numPr>
          <w:ilvl w:val="0"/>
          <w:numId w:val="20"/>
        </w:numPr>
        <w:tabs>
          <w:tab w:val="clear" w:pos="720"/>
          <w:tab w:val="num" w:pos="1287"/>
        </w:tabs>
        <w:spacing w:after="0"/>
        <w:ind w:left="1287" w:hanging="567"/>
      </w:pPr>
      <w:r w:rsidRPr="004032AA">
        <w:t xml:space="preserve">associating activity on the Service across different devices operated by the same individual to improve the overall operation of the </w:t>
      </w:r>
      <w:proofErr w:type="gramStart"/>
      <w:r w:rsidRPr="004032AA">
        <w:t>Service;</w:t>
      </w:r>
      <w:proofErr w:type="gramEnd"/>
    </w:p>
    <w:p w14:paraId="20C2328B" w14:textId="6D841FC9" w:rsidR="002C06F8" w:rsidRPr="004032AA" w:rsidRDefault="002C06F8" w:rsidP="007B5E7C">
      <w:pPr>
        <w:pStyle w:val="ListBullet"/>
        <w:numPr>
          <w:ilvl w:val="0"/>
          <w:numId w:val="20"/>
        </w:numPr>
        <w:tabs>
          <w:tab w:val="clear" w:pos="720"/>
          <w:tab w:val="num" w:pos="1287"/>
        </w:tabs>
        <w:spacing w:after="0"/>
        <w:ind w:left="1287" w:hanging="567"/>
      </w:pPr>
      <w:r w:rsidRPr="004032AA">
        <w:t>to identify and fix bugs that may be present; and</w:t>
      </w:r>
    </w:p>
    <w:p w14:paraId="706F9F41" w14:textId="015C4071" w:rsidR="002C06F8" w:rsidRPr="001143CC" w:rsidRDefault="002C06F8" w:rsidP="007B5E7C">
      <w:pPr>
        <w:pStyle w:val="ListBullet"/>
        <w:numPr>
          <w:ilvl w:val="0"/>
          <w:numId w:val="20"/>
        </w:numPr>
        <w:tabs>
          <w:tab w:val="clear" w:pos="720"/>
          <w:tab w:val="num" w:pos="1287"/>
        </w:tabs>
        <w:spacing w:after="0"/>
        <w:ind w:left="1287" w:hanging="567"/>
      </w:pPr>
      <w:r w:rsidRPr="004032AA">
        <w:t>conducting data and system analytics, including research to improve the Service.</w:t>
      </w:r>
    </w:p>
    <w:p w14:paraId="48A6EB02" w14:textId="443C6B74" w:rsidR="002301C8" w:rsidRPr="001143CC" w:rsidRDefault="002301C8" w:rsidP="007B5E7C">
      <w:pPr>
        <w:pStyle w:val="BodyText1"/>
        <w:ind w:left="720"/>
      </w:pPr>
      <w:r w:rsidRPr="001143CC">
        <w:rPr>
          <w:u w:val="single"/>
        </w:rPr>
        <w:t>Group companies</w:t>
      </w:r>
      <w:r w:rsidRPr="001143CC">
        <w:t xml:space="preserve">: We share your personal data with our subsidiaries or affiliated companies </w:t>
      </w:r>
      <w:r w:rsidR="00F95EC1" w:rsidRPr="001143CC">
        <w:t>who</w:t>
      </w:r>
      <w:r w:rsidRPr="001143CC">
        <w:t xml:space="preserve"> process your personal data on our behalf. These parties are req</w:t>
      </w:r>
      <w:r w:rsidR="00C30FD6" w:rsidRPr="001143CC">
        <w:t xml:space="preserve">uired to </w:t>
      </w:r>
      <w:r w:rsidR="00F95EC1" w:rsidRPr="001143CC">
        <w:t xml:space="preserve">only </w:t>
      </w:r>
      <w:r w:rsidR="00C30FD6" w:rsidRPr="001143CC">
        <w:t>process such personal data</w:t>
      </w:r>
      <w:r w:rsidRPr="001143CC">
        <w:t xml:space="preserve"> based on our instructions and in accordance with this </w:t>
      </w:r>
      <w:r w:rsidR="00C30FD6" w:rsidRPr="001143CC">
        <w:t>P</w:t>
      </w:r>
      <w:r w:rsidRPr="001143CC">
        <w:t xml:space="preserve">rivacy </w:t>
      </w:r>
      <w:r w:rsidR="00C30FD6" w:rsidRPr="001143CC">
        <w:t>P</w:t>
      </w:r>
      <w:r w:rsidRPr="001143CC">
        <w:t xml:space="preserve">olicy. They do not have any independent right to </w:t>
      </w:r>
      <w:r w:rsidR="00C30FD6" w:rsidRPr="001143CC">
        <w:t xml:space="preserve">process or </w:t>
      </w:r>
      <w:r w:rsidRPr="001143CC">
        <w:t xml:space="preserve">share </w:t>
      </w:r>
      <w:r w:rsidR="00C30FD6" w:rsidRPr="001143CC">
        <w:t>your personal data</w:t>
      </w:r>
      <w:r w:rsidRPr="001143CC">
        <w:t>.</w:t>
      </w:r>
    </w:p>
    <w:p w14:paraId="22CAE7E1" w14:textId="080A14D2" w:rsidR="00ED2377" w:rsidRDefault="00ED2377" w:rsidP="007B5E7C">
      <w:pPr>
        <w:pStyle w:val="BodyText1"/>
        <w:ind w:left="720"/>
      </w:pPr>
      <w:r w:rsidRPr="001143CC">
        <w:rPr>
          <w:u w:val="single"/>
        </w:rPr>
        <w:t>Other users</w:t>
      </w:r>
      <w:r w:rsidRPr="001143CC">
        <w:t xml:space="preserve">: Your </w:t>
      </w:r>
      <w:r w:rsidR="00CF1BD1">
        <w:t xml:space="preserve">personal </w:t>
      </w:r>
      <w:r w:rsidRPr="001143CC">
        <w:t xml:space="preserve">data may be available to other users of the </w:t>
      </w:r>
      <w:r w:rsidR="00AA4E38">
        <w:t>Service</w:t>
      </w:r>
      <w:r w:rsidRPr="001143CC">
        <w:t>. Such data will only be shared with other users within your company and within Securitas</w:t>
      </w:r>
      <w:r w:rsidR="00AA4E38">
        <w:t xml:space="preserve"> Group</w:t>
      </w:r>
      <w:r w:rsidRPr="001143CC">
        <w:t>.</w:t>
      </w:r>
    </w:p>
    <w:p w14:paraId="5687552C" w14:textId="77777777" w:rsidR="00C4406E" w:rsidRPr="00DD1D2D" w:rsidRDefault="00C4406E" w:rsidP="00DA120C">
      <w:pPr>
        <w:pStyle w:val="Heading2"/>
        <w:numPr>
          <w:ilvl w:val="1"/>
          <w:numId w:val="24"/>
        </w:numPr>
      </w:pPr>
      <w:r w:rsidRPr="00DD1D2D">
        <w:t>Transfer of your personal data outside the EU/EEA</w:t>
      </w:r>
    </w:p>
    <w:p w14:paraId="20DB6675" w14:textId="6E52A55A" w:rsidR="00C4406E" w:rsidRPr="00C4406E" w:rsidRDefault="00C4406E" w:rsidP="00BE3496">
      <w:pPr>
        <w:ind w:left="720"/>
        <w:rPr>
          <w:lang w:val="en"/>
        </w:rPr>
      </w:pPr>
      <w:r w:rsidRPr="00C4406E">
        <w:rPr>
          <w:rFonts w:hint="eastAsia"/>
          <w:lang w:val="en"/>
        </w:rPr>
        <w:t>Th</w:t>
      </w:r>
      <w:r w:rsidRPr="00C4406E">
        <w:rPr>
          <w:lang w:val="en"/>
        </w:rPr>
        <w:t>e personal</w:t>
      </w:r>
      <w:r w:rsidRPr="00C4406E">
        <w:rPr>
          <w:rFonts w:hint="eastAsia"/>
          <w:lang w:val="en"/>
        </w:rPr>
        <w:t xml:space="preserve"> data that we collect from you may be transferred to and processed in a country outside the </w:t>
      </w:r>
      <w:r w:rsidRPr="00C4406E">
        <w:rPr>
          <w:lang w:val="en"/>
        </w:rPr>
        <w:t>EU/</w:t>
      </w:r>
      <w:r w:rsidRPr="00C4406E">
        <w:rPr>
          <w:rFonts w:hint="eastAsia"/>
          <w:lang w:val="en"/>
        </w:rPr>
        <w:t>EEA</w:t>
      </w:r>
      <w:r w:rsidRPr="00C4406E">
        <w:rPr>
          <w:lang w:val="en"/>
        </w:rPr>
        <w:t xml:space="preserve"> (i.e. a so-called third country), including countries which the EU Commission does not consider to have an adequate level of protection for personal data. In such case we will take all necessary steps required under applicable law </w:t>
      </w:r>
      <w:proofErr w:type="gramStart"/>
      <w:r w:rsidRPr="00C4406E">
        <w:rPr>
          <w:lang w:val="en"/>
        </w:rPr>
        <w:t>in order for</w:t>
      </w:r>
      <w:proofErr w:type="gramEnd"/>
      <w:r w:rsidRPr="00C4406E">
        <w:rPr>
          <w:lang w:val="en"/>
        </w:rPr>
        <w:t xml:space="preserve"> such transfer of your personal data across borders to be compliant with applicable law. We will only transfer your personal data to a country outside the EU/EEA where; (</w:t>
      </w:r>
      <w:proofErr w:type="spellStart"/>
      <w:r w:rsidRPr="00C4406E">
        <w:rPr>
          <w:lang w:val="en"/>
        </w:rPr>
        <w:t>i</w:t>
      </w:r>
      <w:proofErr w:type="spellEnd"/>
      <w:r w:rsidRPr="00C4406E">
        <w:rPr>
          <w:lang w:val="en"/>
        </w:rPr>
        <w:t>) the EU Commission has decided that the third country ensures an</w:t>
      </w:r>
      <w:r w:rsidR="00A26B4C">
        <w:rPr>
          <w:lang w:val="en"/>
        </w:rPr>
        <w:t xml:space="preserve"> adequate level of protection, </w:t>
      </w:r>
      <w:r w:rsidRPr="00C4406E">
        <w:rPr>
          <w:lang w:val="en"/>
        </w:rPr>
        <w:t>(ii) the transfer is being safeguarded by the use of EU model clauses (under Article 46.2 in the General Data Protection Regulation (2016/679) ("</w:t>
      </w:r>
      <w:r w:rsidRPr="00C4406E">
        <w:rPr>
          <w:b/>
          <w:lang w:val="en"/>
        </w:rPr>
        <w:t>GDPR</w:t>
      </w:r>
      <w:r w:rsidRPr="00C4406E">
        <w:rPr>
          <w:lang w:val="en"/>
        </w:rPr>
        <w:t xml:space="preserve">")) or </w:t>
      </w:r>
      <w:r w:rsidR="00A26B4C">
        <w:rPr>
          <w:lang w:val="en"/>
        </w:rPr>
        <w:t xml:space="preserve">(iii) </w:t>
      </w:r>
      <w:r w:rsidRPr="00C4406E">
        <w:rPr>
          <w:lang w:val="en"/>
        </w:rPr>
        <w:t xml:space="preserve">the recipient is certified under the US-EU Privacy Shield Framework (under Article 45 in the GDPR). </w:t>
      </w:r>
      <w:r w:rsidR="00A246A6" w:rsidRPr="005604BC">
        <w:rPr>
          <w:lang w:val="en"/>
        </w:rPr>
        <w:t xml:space="preserve">You can find further information about the rules on data transfers outside the EU/EEA, including the mechanisms that we rely upon, on the European Commission website which you can visit by clicking </w:t>
      </w:r>
      <w:hyperlink r:id="rId11" w:history="1">
        <w:r w:rsidR="00A246A6" w:rsidRPr="005604BC">
          <w:rPr>
            <w:rStyle w:val="Hyperlink"/>
            <w:lang w:val="en"/>
          </w:rPr>
          <w:t>here</w:t>
        </w:r>
      </w:hyperlink>
      <w:r w:rsidR="00A246A6" w:rsidRPr="005604BC">
        <w:rPr>
          <w:lang w:val="en"/>
        </w:rPr>
        <w:t>.</w:t>
      </w:r>
    </w:p>
    <w:p w14:paraId="06561C05" w14:textId="3B832440" w:rsidR="00902430" w:rsidRPr="00DD1D2D" w:rsidRDefault="00902430" w:rsidP="00DA120C">
      <w:pPr>
        <w:pStyle w:val="Heading2"/>
        <w:numPr>
          <w:ilvl w:val="1"/>
          <w:numId w:val="24"/>
        </w:numPr>
      </w:pPr>
      <w:r w:rsidRPr="00DD1D2D">
        <w:t xml:space="preserve">Third party </w:t>
      </w:r>
      <w:r w:rsidR="00486625" w:rsidRPr="00DD1D2D">
        <w:t>links and content</w:t>
      </w:r>
    </w:p>
    <w:p w14:paraId="6085E420" w14:textId="1DD96470" w:rsidR="00902430" w:rsidRPr="007F6825" w:rsidRDefault="007F6825" w:rsidP="00BE3496">
      <w:pPr>
        <w:pStyle w:val="BodyText1"/>
        <w:ind w:left="720"/>
      </w:pPr>
      <w:r w:rsidRPr="007F6825">
        <w:t xml:space="preserve">The </w:t>
      </w:r>
      <w:r>
        <w:t xml:space="preserve">Service may include links to websites and services provided and maintained by third parties. </w:t>
      </w:r>
      <w:r w:rsidR="005762C7">
        <w:t xml:space="preserve">Such </w:t>
      </w:r>
      <w:proofErr w:type="gramStart"/>
      <w:r w:rsidR="005762C7">
        <w:t>third party</w:t>
      </w:r>
      <w:proofErr w:type="gramEnd"/>
      <w:r w:rsidR="005762C7">
        <w:t xml:space="preserve"> websites and/or services </w:t>
      </w:r>
      <w:r w:rsidRPr="007F6825">
        <w:t xml:space="preserve">may have their own terms of use and privacy policies and your use of </w:t>
      </w:r>
      <w:r w:rsidR="005762C7">
        <w:t xml:space="preserve">such websites and/or services </w:t>
      </w:r>
      <w:r w:rsidRPr="007F6825">
        <w:t xml:space="preserve">will be governed by and subject to such terms of use and privacy policies. </w:t>
      </w:r>
      <w:r w:rsidR="005762C7">
        <w:t xml:space="preserve">You should review the terms of use and privacy policy for each website and/or service that you visit/use. </w:t>
      </w:r>
      <w:r w:rsidRPr="007F6825">
        <w:t xml:space="preserve">You understand and agree that </w:t>
      </w:r>
      <w:r w:rsidR="005762C7">
        <w:t xml:space="preserve">Securitas </w:t>
      </w:r>
      <w:r w:rsidRPr="007F6825">
        <w:t xml:space="preserve">does not endorse and is not responsible for the behaviour, features or content of any </w:t>
      </w:r>
      <w:r w:rsidR="005762C7">
        <w:t xml:space="preserve">such third party </w:t>
      </w:r>
      <w:r w:rsidR="005762C7">
        <w:lastRenderedPageBreak/>
        <w:t>websites and/or services</w:t>
      </w:r>
      <w:r w:rsidRPr="007F6825">
        <w:t xml:space="preserve"> or for any transaction you may enter into with the provider of any such </w:t>
      </w:r>
      <w:r w:rsidR="005762C7">
        <w:t>websites and/or services.</w:t>
      </w:r>
    </w:p>
    <w:p w14:paraId="1E60A802" w14:textId="4D12AD0F" w:rsidR="00500732" w:rsidRPr="00DD1D2D" w:rsidRDefault="00500732" w:rsidP="00DA120C">
      <w:pPr>
        <w:pStyle w:val="Heading2"/>
        <w:numPr>
          <w:ilvl w:val="1"/>
          <w:numId w:val="24"/>
        </w:numPr>
      </w:pPr>
      <w:r w:rsidRPr="001143CC">
        <w:t>Retention</w:t>
      </w:r>
    </w:p>
    <w:p w14:paraId="4F8DD6DF" w14:textId="6737E6A4" w:rsidR="00B245E8" w:rsidRPr="00AC3E43" w:rsidRDefault="00B245E8" w:rsidP="00BE3496">
      <w:pPr>
        <w:pStyle w:val="ListParagraph"/>
        <w:numPr>
          <w:ilvl w:val="2"/>
          <w:numId w:val="24"/>
        </w:numPr>
        <w:overflowPunct/>
        <w:autoSpaceDE/>
        <w:autoSpaceDN/>
        <w:adjustRightInd/>
        <w:jc w:val="left"/>
        <w:textAlignment w:val="auto"/>
      </w:pPr>
      <w:r w:rsidRPr="00AC3E43">
        <w:t>Your personal data is saved for</w:t>
      </w:r>
      <w:r w:rsidR="001900C0" w:rsidRPr="00AC3E43">
        <w:t xml:space="preserve"> as</w:t>
      </w:r>
      <w:r w:rsidRPr="00AC3E43">
        <w:t xml:space="preserve"> long as you have a user account in </w:t>
      </w:r>
      <w:r w:rsidR="00770480" w:rsidRPr="00AC3E43">
        <w:t>the Service</w:t>
      </w:r>
      <w:r w:rsidRPr="00AC3E43">
        <w:t>. Securitas will not save</w:t>
      </w:r>
      <w:r w:rsidR="00186193" w:rsidRPr="00AC3E43">
        <w:t xml:space="preserve"> your personal data after</w:t>
      </w:r>
      <w:r w:rsidRPr="00AC3E43">
        <w:t xml:space="preserve"> your user account</w:t>
      </w:r>
      <w:r w:rsidR="00186193" w:rsidRPr="00AC3E43">
        <w:t xml:space="preserve"> have been </w:t>
      </w:r>
      <w:r w:rsidR="00C52238" w:rsidRPr="00AC3E43">
        <w:t>deactivated or terminated</w:t>
      </w:r>
      <w:r w:rsidRPr="00AC3E43">
        <w:t xml:space="preserve">, unless saving the data is required to comply with legislation or to protect the legal interests of </w:t>
      </w:r>
      <w:r w:rsidR="00186193" w:rsidRPr="00AC3E43">
        <w:t>Securitas</w:t>
      </w:r>
      <w:r w:rsidRPr="00AC3E43">
        <w:t xml:space="preserve"> (e.g. in connection to an ongoing legal process) and in such event only as long as it is necessary to fulfil the purpose with the continued processi</w:t>
      </w:r>
      <w:r w:rsidR="00186193" w:rsidRPr="00AC3E43">
        <w:t>ng.</w:t>
      </w:r>
    </w:p>
    <w:p w14:paraId="1BCFDAA2" w14:textId="77777777" w:rsidR="00BE3496" w:rsidRPr="00AC3E43" w:rsidRDefault="00BE3496" w:rsidP="00BE3496">
      <w:pPr>
        <w:pStyle w:val="ListParagraph"/>
        <w:overflowPunct/>
        <w:autoSpaceDE/>
        <w:autoSpaceDN/>
        <w:adjustRightInd/>
        <w:jc w:val="left"/>
        <w:textAlignment w:val="auto"/>
      </w:pPr>
    </w:p>
    <w:p w14:paraId="029851F0" w14:textId="7149F5E2" w:rsidR="00C52238" w:rsidRPr="00AC3E43" w:rsidRDefault="00C52238" w:rsidP="00C52238">
      <w:pPr>
        <w:pStyle w:val="ListParagraph"/>
        <w:numPr>
          <w:ilvl w:val="2"/>
          <w:numId w:val="24"/>
        </w:numPr>
        <w:overflowPunct/>
        <w:autoSpaceDE/>
        <w:autoSpaceDN/>
        <w:adjustRightInd/>
        <w:jc w:val="left"/>
        <w:textAlignment w:val="auto"/>
      </w:pPr>
      <w:r w:rsidRPr="00AC3E43">
        <w:t>Please note that content you create and share on the Service is owned by Securitas and may remain on the Service and be accessible even if Securitas deactivates or terminates your user account (i.e. content that you provide on the Service is similar to other types of content (such as presentations or memos) that you may generate in the course of your work).</w:t>
      </w:r>
    </w:p>
    <w:p w14:paraId="6C0CB54D" w14:textId="77777777" w:rsidR="00076CF4" w:rsidRPr="00AC3E43" w:rsidRDefault="00076CF4" w:rsidP="00DA120C">
      <w:pPr>
        <w:pStyle w:val="Heading2"/>
        <w:numPr>
          <w:ilvl w:val="1"/>
          <w:numId w:val="24"/>
        </w:numPr>
      </w:pPr>
      <w:r w:rsidRPr="00AC3E43">
        <w:t>Your rights</w:t>
      </w:r>
    </w:p>
    <w:p w14:paraId="76E027B6" w14:textId="4BE28709" w:rsidR="006B2F5D" w:rsidRDefault="006B2F5D" w:rsidP="00241C48">
      <w:pPr>
        <w:pStyle w:val="ListParagraph"/>
        <w:numPr>
          <w:ilvl w:val="2"/>
          <w:numId w:val="24"/>
        </w:numPr>
        <w:overflowPunct/>
        <w:autoSpaceDE/>
        <w:autoSpaceDN/>
        <w:adjustRightInd/>
        <w:jc w:val="left"/>
        <w:textAlignment w:val="auto"/>
      </w:pPr>
      <w:r w:rsidRPr="006B2F5D">
        <w:t xml:space="preserve">You may access, </w:t>
      </w:r>
      <w:proofErr w:type="gramStart"/>
      <w:r w:rsidRPr="006B2F5D">
        <w:t>correct</w:t>
      </w:r>
      <w:proofErr w:type="gramEnd"/>
      <w:r w:rsidRPr="006B2F5D">
        <w:t xml:space="preserve"> or delete information that you have uploaded to the Service using the tools within the Service (for example, editing your profile information or via the activity log). If you are not able to do so using the tools provided in the Service, </w:t>
      </w:r>
      <w:r w:rsidR="00241C48">
        <w:t xml:space="preserve">please see further details of your rights below and </w:t>
      </w:r>
      <w:r w:rsidRPr="006B2F5D">
        <w:t xml:space="preserve">contact </w:t>
      </w:r>
      <w:r w:rsidR="00241C48">
        <w:t xml:space="preserve">us </w:t>
      </w:r>
      <w:r w:rsidRPr="006B2F5D">
        <w:t xml:space="preserve">directly </w:t>
      </w:r>
      <w:r w:rsidR="00241C48">
        <w:t xml:space="preserve">if you </w:t>
      </w:r>
      <w:r w:rsidR="00241C48" w:rsidRPr="00241C48">
        <w:t xml:space="preserve">want to exercise any of </w:t>
      </w:r>
      <w:r w:rsidR="00241C48">
        <w:t xml:space="preserve">your </w:t>
      </w:r>
      <w:r w:rsidR="00241C48" w:rsidRPr="00241C48">
        <w:t>rights</w:t>
      </w:r>
      <w:r w:rsidRPr="006B2F5D">
        <w:t>.</w:t>
      </w:r>
    </w:p>
    <w:p w14:paraId="58D7D157" w14:textId="77777777" w:rsidR="006B2F5D" w:rsidRDefault="006B2F5D" w:rsidP="006B2F5D">
      <w:pPr>
        <w:pStyle w:val="ListParagraph"/>
        <w:overflowPunct/>
        <w:autoSpaceDE/>
        <w:autoSpaceDN/>
        <w:adjustRightInd/>
        <w:jc w:val="left"/>
        <w:textAlignment w:val="auto"/>
      </w:pPr>
    </w:p>
    <w:p w14:paraId="3E9430CD" w14:textId="5866B2A4" w:rsidR="00076CF4" w:rsidRDefault="00FE6F6D" w:rsidP="00937C8C">
      <w:pPr>
        <w:pStyle w:val="ListParagraph"/>
        <w:numPr>
          <w:ilvl w:val="2"/>
          <w:numId w:val="24"/>
        </w:numPr>
        <w:overflowPunct/>
        <w:autoSpaceDE/>
        <w:autoSpaceDN/>
        <w:adjustRightInd/>
        <w:jc w:val="left"/>
        <w:textAlignment w:val="auto"/>
      </w:pPr>
      <w:r w:rsidRPr="00937C8C">
        <w:t xml:space="preserve">You have the right to access the personal data processed by us about you and receive a copy of the personal data we process about you by requesting a so-called register extract. Please note that if we receive an access request </w:t>
      </w:r>
      <w:r w:rsidR="000B31C3" w:rsidRPr="00937C8C">
        <w:t xml:space="preserve">from </w:t>
      </w:r>
      <w:proofErr w:type="gramStart"/>
      <w:r w:rsidR="000B31C3" w:rsidRPr="00937C8C">
        <w:t>you</w:t>
      </w:r>
      <w:proofErr w:type="gramEnd"/>
      <w:r w:rsidR="000B31C3" w:rsidRPr="00937C8C">
        <w:t xml:space="preserve"> </w:t>
      </w:r>
      <w:r w:rsidRPr="00937C8C">
        <w:t>we might request further information from you to ensure an efficient handling of your request and to ensure that the information is provided to the right person.</w:t>
      </w:r>
    </w:p>
    <w:p w14:paraId="4472320F" w14:textId="77777777" w:rsidR="00937C8C" w:rsidRPr="00937C8C" w:rsidRDefault="00937C8C" w:rsidP="00937C8C">
      <w:pPr>
        <w:pStyle w:val="ListParagraph"/>
        <w:overflowPunct/>
        <w:autoSpaceDE/>
        <w:autoSpaceDN/>
        <w:adjustRightInd/>
        <w:jc w:val="left"/>
        <w:textAlignment w:val="auto"/>
      </w:pPr>
    </w:p>
    <w:p w14:paraId="5620FC9E" w14:textId="045108C3" w:rsidR="00076CF4" w:rsidRDefault="00FE6F6D" w:rsidP="00937C8C">
      <w:pPr>
        <w:pStyle w:val="ListParagraph"/>
        <w:numPr>
          <w:ilvl w:val="2"/>
          <w:numId w:val="24"/>
        </w:numPr>
        <w:overflowPunct/>
        <w:autoSpaceDE/>
        <w:autoSpaceDN/>
        <w:adjustRightInd/>
        <w:jc w:val="left"/>
        <w:textAlignment w:val="auto"/>
      </w:pPr>
      <w:r w:rsidRPr="00937C8C">
        <w:t xml:space="preserve">You have the right to, without undue delay, get incorrect personal data that we process about you corrected. This also includes the right to, </w:t>
      </w:r>
      <w:proofErr w:type="gramStart"/>
      <w:r w:rsidRPr="00937C8C">
        <w:t>taking into account</w:t>
      </w:r>
      <w:proofErr w:type="gramEnd"/>
      <w:r w:rsidRPr="00937C8C">
        <w:t xml:space="preserve"> the purpose(s) of the processing, supplement potential incomplete personal data we process about you.</w:t>
      </w:r>
    </w:p>
    <w:p w14:paraId="33C9C87A" w14:textId="77777777" w:rsidR="00937C8C" w:rsidRPr="00937C8C" w:rsidRDefault="00937C8C" w:rsidP="00937C8C">
      <w:pPr>
        <w:pStyle w:val="ListParagraph"/>
        <w:overflowPunct/>
        <w:autoSpaceDE/>
        <w:autoSpaceDN/>
        <w:adjustRightInd/>
        <w:jc w:val="left"/>
        <w:textAlignment w:val="auto"/>
      </w:pPr>
    </w:p>
    <w:p w14:paraId="4A881290" w14:textId="655D644F" w:rsidR="00076CF4" w:rsidRDefault="00076CF4" w:rsidP="00937C8C">
      <w:pPr>
        <w:pStyle w:val="ListParagraph"/>
        <w:numPr>
          <w:ilvl w:val="2"/>
          <w:numId w:val="24"/>
        </w:numPr>
        <w:overflowPunct/>
        <w:autoSpaceDE/>
        <w:autoSpaceDN/>
        <w:adjustRightInd/>
        <w:jc w:val="left"/>
        <w:textAlignment w:val="auto"/>
      </w:pPr>
      <w:r w:rsidRPr="00937C8C">
        <w:t xml:space="preserve">You have the right to have your personal data deleted without undue delay and </w:t>
      </w:r>
      <w:r w:rsidR="006D6017" w:rsidRPr="00937C8C">
        <w:t>Securitas</w:t>
      </w:r>
      <w:r w:rsidRPr="00937C8C">
        <w:t xml:space="preserve"> is obliged to delete your personal data without undue delay if, for example the personal data </w:t>
      </w:r>
      <w:r w:rsidR="00B636A3">
        <w:t>is</w:t>
      </w:r>
      <w:r w:rsidRPr="00937C8C">
        <w:t xml:space="preserve"> no longer necessary in relation to the purpose for which they were collected or otherwise processed, or if you withdraw consent on which the processing is based and where there is no other legal ground for the processing. Please note that we are not obliged to delete the personal data if we can show that the processing is necessary, for example, for compliance with a legal obligation to which </w:t>
      </w:r>
      <w:r w:rsidR="006D6017" w:rsidRPr="00937C8C">
        <w:t>Securitas</w:t>
      </w:r>
      <w:r w:rsidRPr="00937C8C">
        <w:t xml:space="preserve"> is subject or the establishment, exercise or defence of a legal claim, or when there are other legitimate grounds to keep the data.</w:t>
      </w:r>
    </w:p>
    <w:p w14:paraId="16286F0B" w14:textId="77777777" w:rsidR="00937C8C" w:rsidRPr="00937C8C" w:rsidRDefault="00937C8C" w:rsidP="00937C8C">
      <w:pPr>
        <w:pStyle w:val="ListParagraph"/>
        <w:overflowPunct/>
        <w:autoSpaceDE/>
        <w:autoSpaceDN/>
        <w:adjustRightInd/>
        <w:jc w:val="left"/>
        <w:textAlignment w:val="auto"/>
      </w:pPr>
    </w:p>
    <w:p w14:paraId="613CFDFF" w14:textId="4EF31934" w:rsidR="00076CF4" w:rsidRDefault="00076CF4" w:rsidP="00937C8C">
      <w:pPr>
        <w:pStyle w:val="ListParagraph"/>
        <w:numPr>
          <w:ilvl w:val="2"/>
          <w:numId w:val="24"/>
        </w:numPr>
        <w:overflowPunct/>
        <w:autoSpaceDE/>
        <w:autoSpaceDN/>
        <w:adjustRightInd/>
        <w:jc w:val="left"/>
        <w:textAlignment w:val="auto"/>
      </w:pPr>
      <w:r w:rsidRPr="00937C8C">
        <w:t xml:space="preserve">Furthermore, you have the right to request that </w:t>
      </w:r>
      <w:r w:rsidR="0015043E" w:rsidRPr="00937C8C">
        <w:t>Securitas</w:t>
      </w:r>
      <w:r w:rsidRPr="00937C8C">
        <w:t xml:space="preserve"> restricts the processing of your personal data under certain conditions, for example if you contest the accuracy of the personal data, the processing may be restricted for a period enabling </w:t>
      </w:r>
      <w:r w:rsidR="0015043E" w:rsidRPr="00937C8C">
        <w:t>Securitas</w:t>
      </w:r>
      <w:r w:rsidRPr="00937C8C">
        <w:t xml:space="preserve"> to verify the accuracy of the personal data or if </w:t>
      </w:r>
      <w:r w:rsidR="0015043E" w:rsidRPr="00937C8C">
        <w:t>Securitas</w:t>
      </w:r>
      <w:r w:rsidRPr="00937C8C">
        <w:t xml:space="preserve"> no longer needs the personal data for the purposes of the processing but you require the personal data for the establishment, exercise or defence of legal claims.</w:t>
      </w:r>
    </w:p>
    <w:p w14:paraId="5F1ACC76" w14:textId="77777777" w:rsidR="00937C8C" w:rsidRPr="00937C8C" w:rsidRDefault="00937C8C" w:rsidP="00937C8C">
      <w:pPr>
        <w:pStyle w:val="ListParagraph"/>
        <w:overflowPunct/>
        <w:autoSpaceDE/>
        <w:autoSpaceDN/>
        <w:adjustRightInd/>
        <w:jc w:val="left"/>
        <w:textAlignment w:val="auto"/>
      </w:pPr>
    </w:p>
    <w:p w14:paraId="7BE8F7C0" w14:textId="26D3EB16" w:rsidR="00076CF4" w:rsidRDefault="00076CF4" w:rsidP="00937C8C">
      <w:pPr>
        <w:pStyle w:val="ListParagraph"/>
        <w:numPr>
          <w:ilvl w:val="2"/>
          <w:numId w:val="24"/>
        </w:numPr>
        <w:overflowPunct/>
        <w:autoSpaceDE/>
        <w:autoSpaceDN/>
        <w:adjustRightInd/>
        <w:jc w:val="left"/>
        <w:textAlignment w:val="auto"/>
      </w:pPr>
      <w:r w:rsidRPr="001143CC">
        <w:t xml:space="preserve">You have the right to object, on grounds relating to your </w:t>
      </w:r>
      <w:proofErr w:type="gramStart"/>
      <w:r w:rsidRPr="001143CC">
        <w:t>particular situation</w:t>
      </w:r>
      <w:proofErr w:type="gramEnd"/>
      <w:r w:rsidRPr="001143CC">
        <w:t xml:space="preserve">, at any time to </w:t>
      </w:r>
      <w:r w:rsidR="0015043E" w:rsidRPr="001143CC">
        <w:t>Securitas</w:t>
      </w:r>
      <w:r w:rsidRPr="001143CC">
        <w:t>' processing of your personal data if the processing is based on, for example, le</w:t>
      </w:r>
      <w:r w:rsidR="00162988">
        <w:t>gitimate interests</w:t>
      </w:r>
      <w:r w:rsidRPr="001143CC">
        <w:t xml:space="preserve">. If you object to such processing, </w:t>
      </w:r>
      <w:r w:rsidR="0015043E" w:rsidRPr="001143CC">
        <w:t>Securitas</w:t>
      </w:r>
      <w:r w:rsidRPr="001143CC">
        <w:t xml:space="preserve"> will no longer be entitled to process your personal data based on such legal basis, unless </w:t>
      </w:r>
      <w:r w:rsidR="0015043E" w:rsidRPr="001143CC">
        <w:t>Securitas</w:t>
      </w:r>
      <w:r w:rsidRPr="001143CC">
        <w:t xml:space="preserve"> can demonstrate compelling legitimate grounds for the processing which overrides your interests, rights and freedom or if it is conducted for the e</w:t>
      </w:r>
      <w:r w:rsidR="001143CC">
        <w:t>stablishment, exercise or defenc</w:t>
      </w:r>
      <w:r w:rsidRPr="001143CC">
        <w:t>e of a legal claim.</w:t>
      </w:r>
    </w:p>
    <w:p w14:paraId="2AEE6E0E" w14:textId="77777777" w:rsidR="00937C8C" w:rsidRPr="001143CC" w:rsidRDefault="00937C8C" w:rsidP="00937C8C">
      <w:pPr>
        <w:pStyle w:val="ListParagraph"/>
        <w:overflowPunct/>
        <w:autoSpaceDE/>
        <w:autoSpaceDN/>
        <w:adjustRightInd/>
        <w:jc w:val="left"/>
        <w:textAlignment w:val="auto"/>
      </w:pPr>
    </w:p>
    <w:p w14:paraId="337571F8" w14:textId="3ACF8842" w:rsidR="00076CF4" w:rsidRDefault="00076CF4" w:rsidP="00937C8C">
      <w:pPr>
        <w:pStyle w:val="ListParagraph"/>
        <w:numPr>
          <w:ilvl w:val="2"/>
          <w:numId w:val="24"/>
        </w:numPr>
        <w:overflowPunct/>
        <w:autoSpaceDE/>
        <w:autoSpaceDN/>
        <w:adjustRightInd/>
        <w:jc w:val="left"/>
        <w:textAlignment w:val="auto"/>
      </w:pPr>
      <w:r w:rsidRPr="001143CC">
        <w:t xml:space="preserve">You have, under certain conditions, the right to receive the personal data concerning you and which you have provided to </w:t>
      </w:r>
      <w:r w:rsidR="00AE5B73" w:rsidRPr="001143CC">
        <w:t>Securitas</w:t>
      </w:r>
      <w:r w:rsidRPr="001143CC">
        <w:t xml:space="preserve">, in a structured, commonly used and machine-readable format and have the right to transmit such personal data to another data controller without </w:t>
      </w:r>
      <w:r w:rsidR="00AE5B73" w:rsidRPr="001143CC">
        <w:t>Securitas</w:t>
      </w:r>
      <w:r w:rsidRPr="001143CC">
        <w:t xml:space="preserve"> trying to prevent this, where </w:t>
      </w:r>
      <w:r w:rsidR="00AE5B73" w:rsidRPr="001143CC">
        <w:t>Securitas</w:t>
      </w:r>
      <w:r w:rsidRPr="001143CC">
        <w:t xml:space="preserve">' processing of your personal data is based on your consent or on a contract and the processing is carried out by automated means. You have in such case the right to request that the personal data from </w:t>
      </w:r>
      <w:r w:rsidR="00FF640A" w:rsidRPr="001143CC">
        <w:t>Securitas</w:t>
      </w:r>
      <w:r w:rsidRPr="001143CC">
        <w:t xml:space="preserve"> shall be transmitted directly to another data controller, where technically feasible.</w:t>
      </w:r>
    </w:p>
    <w:p w14:paraId="46AB272A" w14:textId="77777777" w:rsidR="00937C8C" w:rsidRPr="001143CC" w:rsidRDefault="00937C8C" w:rsidP="00937C8C">
      <w:pPr>
        <w:pStyle w:val="ListParagraph"/>
        <w:overflowPunct/>
        <w:autoSpaceDE/>
        <w:autoSpaceDN/>
        <w:adjustRightInd/>
        <w:jc w:val="left"/>
        <w:textAlignment w:val="auto"/>
      </w:pPr>
    </w:p>
    <w:p w14:paraId="3BA1FC41" w14:textId="46115B96" w:rsidR="00076CF4" w:rsidRPr="00AC3E43" w:rsidRDefault="00076CF4" w:rsidP="00937C8C">
      <w:pPr>
        <w:pStyle w:val="ListParagraph"/>
        <w:numPr>
          <w:ilvl w:val="2"/>
          <w:numId w:val="24"/>
        </w:numPr>
        <w:overflowPunct/>
        <w:autoSpaceDE/>
        <w:autoSpaceDN/>
        <w:adjustRightInd/>
        <w:jc w:val="left"/>
        <w:textAlignment w:val="auto"/>
      </w:pPr>
      <w:r w:rsidRPr="00AC3E43">
        <w:t xml:space="preserve">You also have the right to, at any time, withdraw your consent given to </w:t>
      </w:r>
      <w:r w:rsidR="00FF640A" w:rsidRPr="00AC3E43">
        <w:t>Securitas</w:t>
      </w:r>
      <w:r w:rsidRPr="00AC3E43">
        <w:t xml:space="preserve"> for the processing of your personal data</w:t>
      </w:r>
      <w:r w:rsidR="00983C3A" w:rsidRPr="00AC3E43">
        <w:t xml:space="preserve"> by [</w:t>
      </w:r>
      <w:r w:rsidR="00D46D5F" w:rsidRPr="00AC3E43">
        <w:rPr>
          <w:i/>
        </w:rPr>
        <w:t xml:space="preserve">insert </w:t>
      </w:r>
      <w:r w:rsidR="00983C3A" w:rsidRPr="00AC3E43">
        <w:rPr>
          <w:i/>
        </w:rPr>
        <w:t>description of the process on how consent is to be withdrawn</w:t>
      </w:r>
      <w:r w:rsidR="00983C3A" w:rsidRPr="00AC3E43">
        <w:t>]</w:t>
      </w:r>
      <w:r w:rsidRPr="00AC3E43">
        <w:t xml:space="preserve">. If you withdraw your consent, please note that this does not affect the lawfulness of the processing based on your consent before its withdrawal and that </w:t>
      </w:r>
      <w:r w:rsidR="00FF640A" w:rsidRPr="00AC3E43">
        <w:t>Securitas</w:t>
      </w:r>
      <w:r w:rsidRPr="00AC3E43">
        <w:t xml:space="preserve"> may, under certain circumstances, have another legal ground for the processing and therefore may be entitled to continue the processing.</w:t>
      </w:r>
      <w:r w:rsidR="00FF640A" w:rsidRPr="00AC3E43">
        <w:t xml:space="preserve"> Please </w:t>
      </w:r>
      <w:r w:rsidR="00D46D5F" w:rsidRPr="00AC3E43">
        <w:t>bear in mind</w:t>
      </w:r>
      <w:r w:rsidR="00FF640A" w:rsidRPr="00AC3E43">
        <w:t xml:space="preserve"> that if you withdraw your consent, S</w:t>
      </w:r>
      <w:r w:rsidR="00730398" w:rsidRPr="00AC3E43">
        <w:t xml:space="preserve">ecuritas </w:t>
      </w:r>
      <w:r w:rsidR="00D46D5F" w:rsidRPr="00AC3E43">
        <w:t xml:space="preserve">may not be able to provide you with access to your user account in </w:t>
      </w:r>
      <w:r w:rsidR="00B636A3" w:rsidRPr="00AC3E43">
        <w:t>the Service</w:t>
      </w:r>
      <w:r w:rsidR="00730398" w:rsidRPr="00AC3E43">
        <w:t xml:space="preserve"> and it may not be possible for you to </w:t>
      </w:r>
      <w:r w:rsidR="00D46D5F" w:rsidRPr="00AC3E43">
        <w:t xml:space="preserve">use </w:t>
      </w:r>
      <w:r w:rsidR="00B636A3" w:rsidRPr="00AC3E43">
        <w:t>the Service</w:t>
      </w:r>
      <w:r w:rsidR="00FF640A" w:rsidRPr="00AC3E43">
        <w:t>.</w:t>
      </w:r>
    </w:p>
    <w:p w14:paraId="6854479F" w14:textId="77777777" w:rsidR="00937C8C" w:rsidRPr="001143CC" w:rsidRDefault="00937C8C" w:rsidP="00937C8C">
      <w:pPr>
        <w:pStyle w:val="ListParagraph"/>
        <w:overflowPunct/>
        <w:autoSpaceDE/>
        <w:autoSpaceDN/>
        <w:adjustRightInd/>
        <w:jc w:val="left"/>
        <w:textAlignment w:val="auto"/>
      </w:pPr>
    </w:p>
    <w:p w14:paraId="50571630" w14:textId="22F35E03" w:rsidR="00076CF4" w:rsidRDefault="00730398" w:rsidP="00937C8C">
      <w:pPr>
        <w:pStyle w:val="ListParagraph"/>
        <w:numPr>
          <w:ilvl w:val="2"/>
          <w:numId w:val="24"/>
        </w:numPr>
        <w:overflowPunct/>
        <w:autoSpaceDE/>
        <w:autoSpaceDN/>
        <w:adjustRightInd/>
        <w:jc w:val="left"/>
        <w:textAlignment w:val="auto"/>
      </w:pPr>
      <w:r w:rsidRPr="001143CC">
        <w:t>Y</w:t>
      </w:r>
      <w:r w:rsidR="00076CF4" w:rsidRPr="001143CC">
        <w:t xml:space="preserve">ou </w:t>
      </w:r>
      <w:r w:rsidRPr="001143CC">
        <w:t>have the right to lodge a complaint with</w:t>
      </w:r>
      <w:r w:rsidR="00076CF4" w:rsidRPr="001143CC">
        <w:t xml:space="preserve"> a competent supervisory data protection authority </w:t>
      </w:r>
      <w:r w:rsidR="00FC6090" w:rsidRPr="001143CC">
        <w:t xml:space="preserve"> in your country of residence, the country you work in or in the country where the alleged infringement has occurred if you believe we have processed your personal data in contrary to applicable data protection legislation</w:t>
      </w:r>
      <w:r w:rsidR="00076CF4" w:rsidRPr="001143CC">
        <w:t>.</w:t>
      </w:r>
    </w:p>
    <w:p w14:paraId="07B206C3" w14:textId="77777777" w:rsidR="00937C8C" w:rsidRPr="001143CC" w:rsidRDefault="00937C8C" w:rsidP="00937C8C">
      <w:pPr>
        <w:pStyle w:val="ListParagraph"/>
        <w:overflowPunct/>
        <w:autoSpaceDE/>
        <w:autoSpaceDN/>
        <w:adjustRightInd/>
        <w:jc w:val="left"/>
        <w:textAlignment w:val="auto"/>
      </w:pPr>
    </w:p>
    <w:p w14:paraId="2095BB28" w14:textId="487C3427" w:rsidR="00363996" w:rsidRDefault="005E08D4" w:rsidP="00937C8C">
      <w:pPr>
        <w:pStyle w:val="ListParagraph"/>
        <w:numPr>
          <w:ilvl w:val="2"/>
          <w:numId w:val="24"/>
        </w:numPr>
        <w:overflowPunct/>
        <w:autoSpaceDE/>
        <w:autoSpaceDN/>
        <w:adjustRightInd/>
        <w:jc w:val="left"/>
        <w:textAlignment w:val="auto"/>
      </w:pPr>
      <w:r w:rsidRPr="001143CC">
        <w:t>If you wish to receive a copy of the personal data we process about you, or if you want to exercise any of the above mentioned rights, please</w:t>
      </w:r>
      <w:r w:rsidR="00025FE9" w:rsidRPr="001143CC">
        <w:t xml:space="preserve"> contact </w:t>
      </w:r>
      <w:r w:rsidR="005A2B2F" w:rsidRPr="001143CC">
        <w:t>us</w:t>
      </w:r>
      <w:r w:rsidR="00025FE9" w:rsidRPr="001143CC">
        <w:t xml:space="preserve"> (please see contact information below)</w:t>
      </w:r>
      <w:r w:rsidR="00E8274F" w:rsidRPr="001143CC">
        <w:t>.</w:t>
      </w:r>
    </w:p>
    <w:p w14:paraId="34987784" w14:textId="77777777" w:rsidR="00C52D78" w:rsidRPr="00DD1D2D" w:rsidRDefault="00EF388A" w:rsidP="00DA120C">
      <w:pPr>
        <w:pStyle w:val="Heading2"/>
        <w:numPr>
          <w:ilvl w:val="1"/>
          <w:numId w:val="24"/>
        </w:numPr>
      </w:pPr>
      <w:r>
        <w:t>Changes to this Privacy Policy</w:t>
      </w:r>
    </w:p>
    <w:p w14:paraId="5FE99794" w14:textId="6363C60F" w:rsidR="00EF388A" w:rsidRDefault="00C52D78" w:rsidP="00937C8C">
      <w:pPr>
        <w:overflowPunct/>
        <w:autoSpaceDE/>
        <w:autoSpaceDN/>
        <w:adjustRightInd/>
        <w:ind w:left="720"/>
        <w:jc w:val="left"/>
        <w:textAlignment w:val="auto"/>
      </w:pPr>
      <w:r w:rsidRPr="00C52D78">
        <w:t>Securitas reserves the right to make changes to this Privacy Policy. Securitas will, prior to making any material changes to this Privacy Policy provide you with prominent notice as appropriat</w:t>
      </w:r>
      <w:r>
        <w:t>e under the circumstances, e.g.</w:t>
      </w:r>
      <w:r w:rsidRPr="00C52D78">
        <w:t xml:space="preserve"> by displaying a prominent notice </w:t>
      </w:r>
      <w:r>
        <w:t>in the Service</w:t>
      </w:r>
      <w:r w:rsidRPr="00C52D78">
        <w:t>.</w:t>
      </w:r>
    </w:p>
    <w:p w14:paraId="3848D04E" w14:textId="52E11955" w:rsidR="005E08D4" w:rsidRPr="00DD1D2D" w:rsidRDefault="003560F8" w:rsidP="00DA120C">
      <w:pPr>
        <w:pStyle w:val="Heading2"/>
        <w:numPr>
          <w:ilvl w:val="1"/>
          <w:numId w:val="24"/>
        </w:numPr>
      </w:pPr>
      <w:r w:rsidRPr="001143CC">
        <w:t>Contact information</w:t>
      </w:r>
    </w:p>
    <w:p w14:paraId="5C6C18FA" w14:textId="77777777" w:rsidR="003560F8" w:rsidRPr="001143CC" w:rsidRDefault="003560F8" w:rsidP="00937C8C">
      <w:pPr>
        <w:overflowPunct/>
        <w:autoSpaceDE/>
        <w:autoSpaceDN/>
        <w:adjustRightInd/>
        <w:ind w:left="720"/>
        <w:jc w:val="left"/>
        <w:textAlignment w:val="auto"/>
      </w:pPr>
      <w:r w:rsidRPr="001143CC">
        <w:t xml:space="preserve">If you have any questions regarding the processing of your personal data, this Privacy Policy or otherwise have comments on Securitas' processing of your personal data, please contact us or contact our </w:t>
      </w:r>
      <w:r w:rsidR="004427AA" w:rsidRPr="001143CC">
        <w:t>data protection officer</w:t>
      </w:r>
      <w:r w:rsidRPr="001143CC">
        <w:t xml:space="preserve"> on:</w:t>
      </w:r>
    </w:p>
    <w:p w14:paraId="3A070417" w14:textId="0C72B65B" w:rsidR="003560F8" w:rsidRPr="00FC7A8A" w:rsidRDefault="00C25C64" w:rsidP="00937C8C">
      <w:pPr>
        <w:pStyle w:val="BodyText1"/>
        <w:spacing w:before="0" w:after="0"/>
        <w:ind w:left="720"/>
        <w:rPr>
          <w:bCs/>
          <w:iCs/>
        </w:rPr>
      </w:pPr>
      <w:r w:rsidRPr="00FC7A8A">
        <w:rPr>
          <w:iCs/>
        </w:rPr>
        <w:t>Securitas Security Guard (Thailand) Ltd.</w:t>
      </w:r>
    </w:p>
    <w:p w14:paraId="5BE66B57" w14:textId="77777777" w:rsidR="00D462E8" w:rsidRPr="00FC7A8A" w:rsidRDefault="00D462E8" w:rsidP="00D462E8">
      <w:pPr>
        <w:pStyle w:val="BodyText1"/>
        <w:spacing w:before="0" w:after="0"/>
        <w:ind w:left="720"/>
        <w:rPr>
          <w:bCs/>
          <w:iCs/>
        </w:rPr>
      </w:pPr>
      <w:bookmarkStart w:id="0" w:name="_Hlk58328890"/>
      <w:r w:rsidRPr="00FC7A8A">
        <w:rPr>
          <w:bCs/>
          <w:iCs/>
        </w:rPr>
        <w:t xml:space="preserve">29/1 </w:t>
      </w:r>
      <w:proofErr w:type="spellStart"/>
      <w:r w:rsidRPr="00FC7A8A">
        <w:rPr>
          <w:bCs/>
          <w:iCs/>
        </w:rPr>
        <w:t>Piyaplace</w:t>
      </w:r>
      <w:proofErr w:type="spellEnd"/>
      <w:r w:rsidRPr="00FC7A8A">
        <w:rPr>
          <w:bCs/>
          <w:iCs/>
        </w:rPr>
        <w:t xml:space="preserve"> Langsuan Building, Unit 2AB, 2nd Floor, Ploenchit Road, </w:t>
      </w:r>
      <w:proofErr w:type="spellStart"/>
      <w:r w:rsidRPr="00FC7A8A">
        <w:rPr>
          <w:bCs/>
          <w:iCs/>
        </w:rPr>
        <w:t>Lumpini</w:t>
      </w:r>
      <w:proofErr w:type="spellEnd"/>
      <w:r w:rsidRPr="00FC7A8A">
        <w:rPr>
          <w:bCs/>
          <w:iCs/>
        </w:rPr>
        <w:t xml:space="preserve">, </w:t>
      </w:r>
      <w:proofErr w:type="spellStart"/>
      <w:r w:rsidRPr="00FC7A8A">
        <w:rPr>
          <w:bCs/>
          <w:iCs/>
        </w:rPr>
        <w:t>Pathumwan</w:t>
      </w:r>
      <w:proofErr w:type="spellEnd"/>
      <w:r w:rsidRPr="00FC7A8A">
        <w:rPr>
          <w:bCs/>
          <w:iCs/>
        </w:rPr>
        <w:t>, Bangkok 10330</w:t>
      </w:r>
    </w:p>
    <w:p w14:paraId="01DB0E2A" w14:textId="0F32957B" w:rsidR="003560F8" w:rsidRPr="00FC7A8A" w:rsidRDefault="00E97C63" w:rsidP="00FC7A8A">
      <w:pPr>
        <w:pStyle w:val="BodyText1"/>
        <w:spacing w:before="0" w:after="0"/>
        <w:ind w:firstLine="720"/>
        <w:rPr>
          <w:bCs/>
          <w:iCs/>
        </w:rPr>
      </w:pPr>
      <w:r w:rsidRPr="00FC7A8A">
        <w:rPr>
          <w:bCs/>
          <w:iCs/>
        </w:rPr>
        <w:t xml:space="preserve">E-mail: </w:t>
      </w:r>
      <w:r w:rsidR="00462C5F" w:rsidRPr="00FC7A8A">
        <w:rPr>
          <w:bCs/>
          <w:iCs/>
        </w:rPr>
        <w:t>info@securitas.co.th</w:t>
      </w:r>
    </w:p>
    <w:bookmarkEnd w:id="0"/>
    <w:p w14:paraId="50C5DC43" w14:textId="77777777" w:rsidR="006E4EFD" w:rsidRPr="00FC7A8A" w:rsidRDefault="006E4EFD" w:rsidP="00937C8C">
      <w:pPr>
        <w:pStyle w:val="BodyText1"/>
        <w:spacing w:before="0" w:after="0"/>
        <w:ind w:left="720"/>
        <w:rPr>
          <w:bCs/>
          <w:iCs/>
        </w:rPr>
      </w:pPr>
    </w:p>
    <w:p w14:paraId="65676754" w14:textId="77777777" w:rsidR="003560F8" w:rsidRPr="00FC7A8A" w:rsidRDefault="003560F8" w:rsidP="00937C8C">
      <w:pPr>
        <w:pStyle w:val="BodyText1"/>
        <w:ind w:left="720"/>
        <w:rPr>
          <w:bCs/>
          <w:iCs/>
        </w:rPr>
      </w:pPr>
      <w:r w:rsidRPr="00FC7A8A">
        <w:rPr>
          <w:bCs/>
          <w:iCs/>
        </w:rPr>
        <w:t xml:space="preserve">Contact our </w:t>
      </w:r>
      <w:r w:rsidR="004427AA" w:rsidRPr="00FC7A8A">
        <w:rPr>
          <w:bCs/>
          <w:iCs/>
        </w:rPr>
        <w:t>data protection officer</w:t>
      </w:r>
      <w:r w:rsidRPr="00FC7A8A">
        <w:rPr>
          <w:bCs/>
          <w:iCs/>
        </w:rPr>
        <w:t xml:space="preserve"> on:</w:t>
      </w:r>
    </w:p>
    <w:p w14:paraId="4AF3ECF6" w14:textId="06DB656C" w:rsidR="003560F8" w:rsidRPr="00FC7A8A" w:rsidRDefault="0071197E" w:rsidP="00937C8C">
      <w:pPr>
        <w:pStyle w:val="BodyText1"/>
        <w:spacing w:before="0" w:after="0"/>
        <w:ind w:left="720"/>
        <w:rPr>
          <w:bCs/>
          <w:iCs/>
        </w:rPr>
      </w:pPr>
      <w:r w:rsidRPr="00FC7A8A">
        <w:rPr>
          <w:iCs/>
        </w:rPr>
        <w:t>Securitas Security Guard (Thailand) Ltd.</w:t>
      </w:r>
    </w:p>
    <w:p w14:paraId="0AD68558" w14:textId="77777777" w:rsidR="003560F8" w:rsidRPr="00FC7A8A" w:rsidRDefault="003560F8" w:rsidP="00937C8C">
      <w:pPr>
        <w:pStyle w:val="BodyText1"/>
        <w:spacing w:before="0" w:after="0"/>
        <w:ind w:left="720"/>
        <w:rPr>
          <w:bCs/>
          <w:iCs/>
        </w:rPr>
      </w:pPr>
      <w:proofErr w:type="spellStart"/>
      <w:r w:rsidRPr="00FC7A8A">
        <w:rPr>
          <w:bCs/>
          <w:iCs/>
        </w:rPr>
        <w:t>Att</w:t>
      </w:r>
      <w:proofErr w:type="spellEnd"/>
      <w:r w:rsidRPr="00FC7A8A">
        <w:rPr>
          <w:bCs/>
          <w:iCs/>
        </w:rPr>
        <w:t xml:space="preserve">: </w:t>
      </w:r>
      <w:r w:rsidR="002A75D3" w:rsidRPr="00FC7A8A">
        <w:rPr>
          <w:bCs/>
          <w:iCs/>
        </w:rPr>
        <w:t>Data Protection Officer</w:t>
      </w:r>
    </w:p>
    <w:p w14:paraId="4A6D4606" w14:textId="250E408D" w:rsidR="00AC3E43" w:rsidRPr="00FC7A8A" w:rsidRDefault="0071197E" w:rsidP="00D462E8">
      <w:pPr>
        <w:pStyle w:val="BodyText1"/>
        <w:spacing w:before="0" w:after="0"/>
        <w:ind w:left="720"/>
        <w:rPr>
          <w:bCs/>
          <w:iCs/>
        </w:rPr>
      </w:pPr>
      <w:r w:rsidRPr="00FC7A8A">
        <w:rPr>
          <w:bCs/>
          <w:iCs/>
        </w:rPr>
        <w:t xml:space="preserve">29/1 </w:t>
      </w:r>
      <w:proofErr w:type="spellStart"/>
      <w:r w:rsidRPr="00FC7A8A">
        <w:rPr>
          <w:bCs/>
          <w:iCs/>
        </w:rPr>
        <w:t>Piyaplace</w:t>
      </w:r>
      <w:proofErr w:type="spellEnd"/>
      <w:r w:rsidRPr="00FC7A8A">
        <w:rPr>
          <w:bCs/>
          <w:iCs/>
        </w:rPr>
        <w:t xml:space="preserve"> Langsuan Building, Unit 2AB, 2nd Floor, Ploenchit Road, </w:t>
      </w:r>
      <w:proofErr w:type="spellStart"/>
      <w:r w:rsidRPr="00FC7A8A">
        <w:rPr>
          <w:bCs/>
          <w:iCs/>
        </w:rPr>
        <w:t>Lumpini</w:t>
      </w:r>
      <w:proofErr w:type="spellEnd"/>
      <w:r w:rsidRPr="00FC7A8A">
        <w:rPr>
          <w:bCs/>
          <w:iCs/>
        </w:rPr>
        <w:t xml:space="preserve">, </w:t>
      </w:r>
      <w:proofErr w:type="spellStart"/>
      <w:r w:rsidRPr="00FC7A8A">
        <w:rPr>
          <w:bCs/>
          <w:iCs/>
        </w:rPr>
        <w:t>Pathumwan</w:t>
      </w:r>
      <w:proofErr w:type="spellEnd"/>
      <w:r w:rsidRPr="00FC7A8A">
        <w:rPr>
          <w:bCs/>
          <w:iCs/>
        </w:rPr>
        <w:t>, Bangkok 10330</w:t>
      </w:r>
    </w:p>
    <w:p w14:paraId="50738CCE" w14:textId="7BED92B9" w:rsidR="00D462E8" w:rsidRDefault="003560F8" w:rsidP="00D462E8">
      <w:pPr>
        <w:pStyle w:val="BodyText1"/>
        <w:pBdr>
          <w:bottom w:val="single" w:sz="12" w:space="1" w:color="auto"/>
        </w:pBdr>
        <w:spacing w:before="0" w:after="0"/>
        <w:ind w:left="720"/>
        <w:rPr>
          <w:bCs/>
          <w:iCs/>
        </w:rPr>
      </w:pPr>
      <w:r w:rsidRPr="00FC7A8A">
        <w:rPr>
          <w:bCs/>
          <w:iCs/>
        </w:rPr>
        <w:t>E-mail:</w:t>
      </w:r>
      <w:r w:rsidR="00E97C63" w:rsidRPr="00FC7A8A">
        <w:rPr>
          <w:bCs/>
          <w:iCs/>
        </w:rPr>
        <w:t xml:space="preserve"> </w:t>
      </w:r>
      <w:r w:rsidR="0071197E" w:rsidRPr="00FC7A8A">
        <w:rPr>
          <w:bCs/>
          <w:iCs/>
        </w:rPr>
        <w:t>info@securitas.co.th</w:t>
      </w:r>
    </w:p>
    <w:p w14:paraId="3892D281" w14:textId="73A27986" w:rsidR="00D462E8" w:rsidRDefault="00D462E8" w:rsidP="00D462E8">
      <w:pPr>
        <w:pStyle w:val="BodyText1"/>
        <w:spacing w:before="0" w:after="0"/>
        <w:ind w:left="720"/>
        <w:rPr>
          <w:b/>
          <w:bCs/>
          <w:iCs/>
        </w:rPr>
      </w:pPr>
    </w:p>
    <w:sectPr w:rsidR="00D462E8" w:rsidSect="00E52765">
      <w:headerReference w:type="default" r:id="rId12"/>
      <w:footerReference w:type="default" r:id="rId13"/>
      <w:headerReference w:type="first" r:id="rId14"/>
      <w:pgSz w:w="11906" w:h="16838" w:code="9"/>
      <w:pgMar w:top="1701" w:right="1418" w:bottom="1701" w:left="1418"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971A" w14:textId="77777777" w:rsidR="00BA5AE0" w:rsidRDefault="00BA5AE0" w:rsidP="001F3352">
      <w:pPr>
        <w:spacing w:before="0" w:after="0"/>
      </w:pPr>
      <w:r>
        <w:separator/>
      </w:r>
    </w:p>
  </w:endnote>
  <w:endnote w:type="continuationSeparator" w:id="0">
    <w:p w14:paraId="753AD145" w14:textId="77777777" w:rsidR="00BA5AE0" w:rsidRDefault="00BA5AE0"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892270"/>
      <w:docPartObj>
        <w:docPartGallery w:val="Page Numbers (Bottom of Page)"/>
        <w:docPartUnique/>
      </w:docPartObj>
    </w:sdtPr>
    <w:sdtEndPr/>
    <w:sdtContent>
      <w:p w14:paraId="02AD216E" w14:textId="2D290CCA" w:rsidR="00C4406E" w:rsidRDefault="00BA5AE0">
        <w:pPr>
          <w:pStyle w:val="Footer"/>
        </w:pPr>
        <w:sdt>
          <w:sdtPr>
            <w:rPr>
              <w:sz w:val="14"/>
              <w:szCs w:val="14"/>
            </w:rPr>
            <w:id w:val="-1705238520"/>
            <w:docPartObj>
              <w:docPartGallery w:val="Page Numbers (Top of Page)"/>
              <w:docPartUnique/>
            </w:docPartObj>
          </w:sdtPr>
          <w:sdtEndPr/>
          <w:sdtContent>
            <w:r w:rsidR="00C4406E" w:rsidRPr="00492D44">
              <w:rPr>
                <w:sz w:val="14"/>
                <w:szCs w:val="14"/>
              </w:rPr>
              <w:t xml:space="preserve"> </w:t>
            </w:r>
            <w:r w:rsidR="00C4406E" w:rsidRPr="00492D44">
              <w:rPr>
                <w:bCs/>
                <w:sz w:val="14"/>
                <w:szCs w:val="14"/>
              </w:rPr>
              <w:fldChar w:fldCharType="begin"/>
            </w:r>
            <w:r w:rsidR="00C4406E" w:rsidRPr="00492D44">
              <w:rPr>
                <w:bCs/>
                <w:sz w:val="14"/>
                <w:szCs w:val="14"/>
              </w:rPr>
              <w:instrText xml:space="preserve"> PAGE </w:instrText>
            </w:r>
            <w:r w:rsidR="00C4406E" w:rsidRPr="00492D44">
              <w:rPr>
                <w:bCs/>
                <w:sz w:val="14"/>
                <w:szCs w:val="14"/>
              </w:rPr>
              <w:fldChar w:fldCharType="separate"/>
            </w:r>
            <w:r w:rsidR="00A3150D">
              <w:rPr>
                <w:bCs/>
                <w:noProof/>
                <w:sz w:val="14"/>
                <w:szCs w:val="14"/>
              </w:rPr>
              <w:t>1</w:t>
            </w:r>
            <w:r w:rsidR="00C4406E" w:rsidRPr="00492D44">
              <w:rPr>
                <w:bCs/>
                <w:sz w:val="14"/>
                <w:szCs w:val="14"/>
              </w:rPr>
              <w:fldChar w:fldCharType="end"/>
            </w:r>
            <w:r w:rsidR="00C4406E" w:rsidRPr="00492D44">
              <w:rPr>
                <w:sz w:val="14"/>
                <w:szCs w:val="14"/>
              </w:rPr>
              <w:t xml:space="preserve"> (</w:t>
            </w:r>
            <w:r w:rsidR="00C4406E" w:rsidRPr="00492D44">
              <w:rPr>
                <w:bCs/>
                <w:sz w:val="14"/>
                <w:szCs w:val="14"/>
              </w:rPr>
              <w:fldChar w:fldCharType="begin"/>
            </w:r>
            <w:r w:rsidR="00C4406E" w:rsidRPr="00492D44">
              <w:rPr>
                <w:bCs/>
                <w:sz w:val="14"/>
                <w:szCs w:val="14"/>
              </w:rPr>
              <w:instrText xml:space="preserve"> NUMPAGES  </w:instrText>
            </w:r>
            <w:r w:rsidR="00C4406E" w:rsidRPr="00492D44">
              <w:rPr>
                <w:bCs/>
                <w:sz w:val="14"/>
                <w:szCs w:val="14"/>
              </w:rPr>
              <w:fldChar w:fldCharType="separate"/>
            </w:r>
            <w:r w:rsidR="00A3150D">
              <w:rPr>
                <w:bCs/>
                <w:noProof/>
                <w:sz w:val="14"/>
                <w:szCs w:val="14"/>
              </w:rPr>
              <w:t>5</w:t>
            </w:r>
            <w:r w:rsidR="00C4406E" w:rsidRPr="00492D44">
              <w:rPr>
                <w:bCs/>
                <w:sz w:val="14"/>
                <w:szCs w:val="14"/>
              </w:rPr>
              <w:fldChar w:fldCharType="end"/>
            </w:r>
          </w:sdtContent>
        </w:sdt>
        <w:r w:rsidR="00C4406E" w:rsidRPr="00492D44">
          <w:rPr>
            <w:sz w:val="14"/>
            <w:szCs w:val="14"/>
          </w:rPr>
          <w:t>)</w:t>
        </w:r>
      </w:p>
    </w:sdtContent>
  </w:sdt>
  <w:p w14:paraId="6B7FFC18" w14:textId="77777777" w:rsidR="00C4406E" w:rsidRPr="00492D44" w:rsidRDefault="00C4406E" w:rsidP="00E8274F">
    <w:pPr>
      <w:pStyle w:val="Footer"/>
      <w:ind w:left="0"/>
      <w:jc w:val="both"/>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E55F" w14:textId="77777777" w:rsidR="00BA5AE0" w:rsidRDefault="00BA5AE0" w:rsidP="001F3352">
      <w:pPr>
        <w:spacing w:before="0" w:after="0"/>
      </w:pPr>
      <w:r>
        <w:separator/>
      </w:r>
    </w:p>
  </w:footnote>
  <w:footnote w:type="continuationSeparator" w:id="0">
    <w:p w14:paraId="4F0226B4" w14:textId="77777777" w:rsidR="00BA5AE0" w:rsidRDefault="00BA5AE0"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4962"/>
      <w:gridCol w:w="1974"/>
    </w:tblGrid>
    <w:tr w:rsidR="00C4406E" w:rsidRPr="00515511" w14:paraId="4B9A98D5" w14:textId="77777777" w:rsidTr="00847082">
      <w:trPr>
        <w:trHeight w:val="284"/>
      </w:trPr>
      <w:tc>
        <w:tcPr>
          <w:tcW w:w="2420" w:type="dxa"/>
        </w:tcPr>
        <w:p w14:paraId="4103AFF8" w14:textId="023DF858" w:rsidR="00C4406E" w:rsidRPr="00D462E8" w:rsidRDefault="00C4406E" w:rsidP="00E52765">
          <w:pPr>
            <w:tabs>
              <w:tab w:val="center" w:pos="4536"/>
              <w:tab w:val="right" w:pos="9072"/>
            </w:tabs>
            <w:overflowPunct/>
            <w:autoSpaceDE/>
            <w:autoSpaceDN/>
            <w:adjustRightInd/>
            <w:spacing w:before="0" w:after="0"/>
            <w:jc w:val="left"/>
            <w:textAlignment w:val="auto"/>
            <w:rPr>
              <w:rFonts w:ascii="Arial" w:eastAsia="Calibri" w:hAnsi="Arial"/>
              <w:szCs w:val="28"/>
              <w:cs/>
              <w:lang w:bidi="th-TH"/>
            </w:rPr>
          </w:pPr>
        </w:p>
      </w:tc>
      <w:tc>
        <w:tcPr>
          <w:tcW w:w="4962" w:type="dxa"/>
        </w:tcPr>
        <w:p w14:paraId="45828C71" w14:textId="77777777" w:rsidR="00C4406E" w:rsidRPr="004B6F29"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rPr>
          </w:pPr>
        </w:p>
      </w:tc>
      <w:tc>
        <w:tcPr>
          <w:tcW w:w="1974" w:type="dxa"/>
        </w:tcPr>
        <w:p w14:paraId="3C52B29A" w14:textId="77777777" w:rsidR="00C4406E" w:rsidRPr="00515511" w:rsidRDefault="00C4406E" w:rsidP="00E52765">
          <w:pPr>
            <w:tabs>
              <w:tab w:val="center" w:pos="4536"/>
              <w:tab w:val="right" w:pos="9072"/>
            </w:tabs>
            <w:overflowPunct/>
            <w:autoSpaceDE/>
            <w:autoSpaceDN/>
            <w:adjustRightInd/>
            <w:spacing w:before="0" w:after="0"/>
            <w:textAlignment w:val="auto"/>
            <w:rPr>
              <w:rFonts w:ascii="Calibri" w:eastAsia="Calibri" w:hAnsi="Calibri" w:cs="Times New Roman"/>
              <w:noProof/>
              <w:lang w:eastAsia="en-GB"/>
            </w:rPr>
          </w:pPr>
        </w:p>
      </w:tc>
    </w:tr>
    <w:tr w:rsidR="00C4406E" w:rsidRPr="00515511" w14:paraId="14565CB8" w14:textId="77777777" w:rsidTr="00847082">
      <w:trPr>
        <w:trHeight w:val="983"/>
      </w:trPr>
      <w:tc>
        <w:tcPr>
          <w:tcW w:w="2420" w:type="dxa"/>
          <w:hideMark/>
        </w:tcPr>
        <w:p w14:paraId="45A17A88" w14:textId="77777777" w:rsidR="00C4406E" w:rsidRPr="00515511"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rPr>
          </w:pPr>
        </w:p>
      </w:tc>
      <w:tc>
        <w:tcPr>
          <w:tcW w:w="4962" w:type="dxa"/>
        </w:tcPr>
        <w:p w14:paraId="5EE693D6" w14:textId="77777777" w:rsidR="00C4406E" w:rsidRPr="004B6F29"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lang w:val="en-GB"/>
            </w:rPr>
          </w:pPr>
        </w:p>
      </w:tc>
      <w:tc>
        <w:tcPr>
          <w:tcW w:w="1974" w:type="dxa"/>
        </w:tcPr>
        <w:p w14:paraId="4EC2702D" w14:textId="77777777" w:rsidR="00C4406E" w:rsidRPr="004B6F29" w:rsidRDefault="00C4406E" w:rsidP="00E52765">
          <w:pPr>
            <w:tabs>
              <w:tab w:val="center" w:pos="4536"/>
              <w:tab w:val="right" w:pos="9072"/>
            </w:tabs>
            <w:overflowPunct/>
            <w:autoSpaceDE/>
            <w:autoSpaceDN/>
            <w:adjustRightInd/>
            <w:spacing w:before="0" w:after="0"/>
            <w:textAlignment w:val="auto"/>
            <w:rPr>
              <w:rFonts w:ascii="Arial" w:eastAsia="Calibri" w:hAnsi="Arial" w:cs="Arial"/>
              <w:sz w:val="32"/>
              <w:szCs w:val="32"/>
              <w:lang w:val="en-GB"/>
            </w:rPr>
          </w:pPr>
          <w:r w:rsidRPr="00515511">
            <w:rPr>
              <w:rFonts w:ascii="Calibri" w:eastAsia="Calibri" w:hAnsi="Calibri" w:cs="Times New Roman"/>
              <w:noProof/>
              <w:lang w:eastAsia="en-GB"/>
            </w:rPr>
            <w:drawing>
              <wp:anchor distT="0" distB="0" distL="114300" distR="114300" simplePos="0" relativeHeight="251657728" behindDoc="1" locked="1" layoutInCell="1" allowOverlap="1" wp14:anchorId="61AEC48C" wp14:editId="08B727F2">
                <wp:simplePos x="0" y="0"/>
                <wp:positionH relativeFrom="page">
                  <wp:posOffset>324485</wp:posOffset>
                </wp:positionH>
                <wp:positionV relativeFrom="page">
                  <wp:posOffset>45085</wp:posOffset>
                </wp:positionV>
                <wp:extent cx="91567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5670" cy="504825"/>
                        </a:xfrm>
                        <a:prstGeom prst="rect">
                          <a:avLst/>
                        </a:prstGeom>
                        <a:noFill/>
                        <a:ln>
                          <a:noFill/>
                        </a:ln>
                      </pic:spPr>
                    </pic:pic>
                  </a:graphicData>
                </a:graphic>
              </wp:anchor>
            </w:drawing>
          </w:r>
        </w:p>
      </w:tc>
    </w:tr>
  </w:tbl>
  <w:p w14:paraId="502FC7AC" w14:textId="77777777" w:rsidR="00C4406E" w:rsidRDefault="00C4406E" w:rsidP="00891D2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0"/>
      <w:tblW w:w="0" w:type="auto"/>
      <w:tblLook w:val="04A0" w:firstRow="1" w:lastRow="0" w:firstColumn="1" w:lastColumn="0" w:noHBand="0" w:noVBand="1"/>
    </w:tblPr>
    <w:tblGrid>
      <w:gridCol w:w="1773"/>
      <w:gridCol w:w="4849"/>
      <w:gridCol w:w="2438"/>
    </w:tblGrid>
    <w:tr w:rsidR="00C4406E" w:rsidRPr="00515511" w14:paraId="0467FD1E" w14:textId="77777777" w:rsidTr="00C4406E">
      <w:trPr>
        <w:trHeight w:val="983"/>
      </w:trPr>
      <w:tc>
        <w:tcPr>
          <w:tcW w:w="1808" w:type="dxa"/>
          <w:tcBorders>
            <w:top w:val="single" w:sz="4" w:space="0" w:color="auto"/>
            <w:left w:val="single" w:sz="4" w:space="0" w:color="auto"/>
            <w:right w:val="single" w:sz="4" w:space="0" w:color="auto"/>
          </w:tcBorders>
          <w:hideMark/>
        </w:tcPr>
        <w:p w14:paraId="4C53A5E2" w14:textId="77777777" w:rsidR="00C4406E" w:rsidRPr="00515511"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rPr>
          </w:pPr>
          <w:r w:rsidRPr="00515511">
            <w:rPr>
              <w:rFonts w:ascii="Arial" w:eastAsia="Calibri" w:hAnsi="Arial" w:cs="Arial"/>
            </w:rPr>
            <w:t xml:space="preserve">Policy title </w:t>
          </w:r>
        </w:p>
        <w:p w14:paraId="400F9F20" w14:textId="77777777" w:rsidR="00C4406E" w:rsidRPr="00515511"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rPr>
          </w:pPr>
          <w:r w:rsidRPr="00515511">
            <w:rPr>
              <w:rFonts w:ascii="Arial" w:eastAsia="Calibri" w:hAnsi="Arial" w:cs="Arial"/>
            </w:rPr>
            <w:t>and no:</w:t>
          </w:r>
        </w:p>
        <w:p w14:paraId="3258682A" w14:textId="77777777" w:rsidR="00C4406E" w:rsidRPr="00515511"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rPr>
          </w:pPr>
        </w:p>
      </w:tc>
      <w:tc>
        <w:tcPr>
          <w:tcW w:w="4962" w:type="dxa"/>
          <w:tcBorders>
            <w:top w:val="single" w:sz="4" w:space="0" w:color="auto"/>
            <w:left w:val="single" w:sz="4" w:space="0" w:color="auto"/>
            <w:right w:val="single" w:sz="4" w:space="0" w:color="auto"/>
          </w:tcBorders>
        </w:tcPr>
        <w:p w14:paraId="04A0EF6C" w14:textId="77777777" w:rsidR="00C4406E" w:rsidRPr="004B6F29"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lang w:val="en-GB"/>
            </w:rPr>
          </w:pPr>
          <w:r w:rsidRPr="004B6F29">
            <w:rPr>
              <w:rFonts w:ascii="Arial" w:eastAsia="Calibri" w:hAnsi="Arial" w:cs="Arial"/>
              <w:lang w:val="en-GB"/>
            </w:rPr>
            <w:t>Privacy Policy (website securitas.com)</w:t>
          </w:r>
        </w:p>
      </w:tc>
      <w:tc>
        <w:tcPr>
          <w:tcW w:w="2516" w:type="dxa"/>
          <w:tcBorders>
            <w:top w:val="single" w:sz="4" w:space="0" w:color="auto"/>
            <w:left w:val="single" w:sz="4" w:space="0" w:color="auto"/>
            <w:right w:val="single" w:sz="4" w:space="0" w:color="auto"/>
          </w:tcBorders>
        </w:tcPr>
        <w:p w14:paraId="2D0DC5BF" w14:textId="77777777" w:rsidR="00C4406E" w:rsidRPr="004B6F29" w:rsidRDefault="00C4406E" w:rsidP="00E52765">
          <w:pPr>
            <w:tabs>
              <w:tab w:val="center" w:pos="4536"/>
              <w:tab w:val="right" w:pos="9072"/>
            </w:tabs>
            <w:overflowPunct/>
            <w:autoSpaceDE/>
            <w:autoSpaceDN/>
            <w:adjustRightInd/>
            <w:spacing w:before="0" w:after="0"/>
            <w:jc w:val="left"/>
            <w:textAlignment w:val="auto"/>
            <w:rPr>
              <w:rFonts w:ascii="Arial" w:eastAsia="Calibri" w:hAnsi="Arial" w:cs="Arial"/>
              <w:sz w:val="32"/>
              <w:szCs w:val="32"/>
              <w:lang w:val="en-GB"/>
            </w:rPr>
          </w:pPr>
          <w:r w:rsidRPr="00515511">
            <w:rPr>
              <w:rFonts w:ascii="Calibri" w:eastAsia="Calibri" w:hAnsi="Calibri" w:cs="Times New Roman"/>
              <w:noProof/>
              <w:lang w:eastAsia="en-GB"/>
            </w:rPr>
            <w:drawing>
              <wp:anchor distT="0" distB="0" distL="114300" distR="114300" simplePos="0" relativeHeight="251656704" behindDoc="1" locked="1" layoutInCell="1" allowOverlap="1" wp14:anchorId="6C7CC7CE" wp14:editId="0A0A0A33">
                <wp:simplePos x="0" y="0"/>
                <wp:positionH relativeFrom="page">
                  <wp:posOffset>324485</wp:posOffset>
                </wp:positionH>
                <wp:positionV relativeFrom="page">
                  <wp:posOffset>45085</wp:posOffset>
                </wp:positionV>
                <wp:extent cx="91567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5670" cy="504825"/>
                        </a:xfrm>
                        <a:prstGeom prst="rect">
                          <a:avLst/>
                        </a:prstGeom>
                        <a:noFill/>
                        <a:ln>
                          <a:noFill/>
                        </a:ln>
                      </pic:spPr>
                    </pic:pic>
                  </a:graphicData>
                </a:graphic>
              </wp:anchor>
            </w:drawing>
          </w:r>
        </w:p>
      </w:tc>
    </w:tr>
  </w:tbl>
  <w:p w14:paraId="24661B60" w14:textId="77777777" w:rsidR="00C4406E" w:rsidRDefault="00C44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B0D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EA01E32"/>
    <w:lvl w:ilvl="0">
      <w:start w:val="1"/>
      <w:numFmt w:val="none"/>
      <w:lvlText w:val=""/>
      <w:lvlJc w:val="left"/>
      <w:pPr>
        <w:tabs>
          <w:tab w:val="num" w:pos="0"/>
        </w:tabs>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20"/>
      </w:pPr>
      <w:rPr>
        <w:rFonts w:ascii="Arial" w:hAnsi="Arial" w:cs="Arial" w:hint="default"/>
        <w:b w:val="0"/>
        <w:i w:val="0"/>
        <w:sz w:val="20"/>
      </w:rPr>
    </w:lvl>
    <w:lvl w:ilvl="6">
      <w:start w:val="1"/>
      <w:numFmt w:val="lowerRoman"/>
      <w:lvlText w:val="(%7)"/>
      <w:lvlJc w:val="left"/>
      <w:pPr>
        <w:tabs>
          <w:tab w:val="num" w:pos="0"/>
        </w:tabs>
        <w:ind w:left="4298" w:hanging="709"/>
      </w:pPr>
      <w:rPr>
        <w:rFonts w:hint="default"/>
      </w:rPr>
    </w:lvl>
    <w:lvl w:ilvl="7">
      <w:start w:val="1"/>
      <w:numFmt w:val="lowerLetter"/>
      <w:lvlText w:val="(%8)"/>
      <w:lvlJc w:val="left"/>
      <w:pPr>
        <w:tabs>
          <w:tab w:val="num" w:pos="0"/>
        </w:tabs>
        <w:ind w:left="5007" w:hanging="709"/>
      </w:pPr>
      <w:rPr>
        <w:rFonts w:hint="default"/>
      </w:rPr>
    </w:lvl>
    <w:lvl w:ilvl="8">
      <w:start w:val="1"/>
      <w:numFmt w:val="lowerRoman"/>
      <w:lvlText w:val="(%9)"/>
      <w:lvlJc w:val="left"/>
      <w:pPr>
        <w:tabs>
          <w:tab w:val="num" w:pos="0"/>
        </w:tabs>
        <w:ind w:left="5710" w:hanging="703"/>
      </w:pPr>
      <w:rPr>
        <w:rFonts w:hint="default"/>
      </w:rPr>
    </w:lvl>
  </w:abstractNum>
  <w:abstractNum w:abstractNumId="11" w15:restartNumberingAfterBreak="0">
    <w:nsid w:val="053D27BD"/>
    <w:multiLevelType w:val="multilevel"/>
    <w:tmpl w:val="88DCDAD6"/>
    <w:name w:val="Schedule"/>
    <w:styleLink w:val="Schedules"/>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970B8C"/>
    <w:multiLevelType w:val="multilevel"/>
    <w:tmpl w:val="492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15361"/>
    <w:multiLevelType w:val="multilevel"/>
    <w:tmpl w:val="E65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F3E25"/>
    <w:multiLevelType w:val="multilevel"/>
    <w:tmpl w:val="DEA01E32"/>
    <w:lvl w:ilvl="0">
      <w:start w:val="1"/>
      <w:numFmt w:val="none"/>
      <w:lvlText w:val=""/>
      <w:lvlJc w:val="left"/>
      <w:pPr>
        <w:tabs>
          <w:tab w:val="num" w:pos="0"/>
        </w:tabs>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20"/>
      </w:pPr>
      <w:rPr>
        <w:rFonts w:ascii="Arial" w:hAnsi="Arial" w:cs="Arial" w:hint="default"/>
        <w:b w:val="0"/>
        <w:i w:val="0"/>
        <w:sz w:val="20"/>
      </w:rPr>
    </w:lvl>
    <w:lvl w:ilvl="6">
      <w:start w:val="1"/>
      <w:numFmt w:val="lowerRoman"/>
      <w:lvlText w:val="(%7)"/>
      <w:lvlJc w:val="left"/>
      <w:pPr>
        <w:tabs>
          <w:tab w:val="num" w:pos="0"/>
        </w:tabs>
        <w:ind w:left="4298" w:hanging="709"/>
      </w:pPr>
      <w:rPr>
        <w:rFonts w:hint="default"/>
      </w:rPr>
    </w:lvl>
    <w:lvl w:ilvl="7">
      <w:start w:val="1"/>
      <w:numFmt w:val="lowerLetter"/>
      <w:lvlText w:val="(%8)"/>
      <w:lvlJc w:val="left"/>
      <w:pPr>
        <w:tabs>
          <w:tab w:val="num" w:pos="0"/>
        </w:tabs>
        <w:ind w:left="5007" w:hanging="709"/>
      </w:pPr>
      <w:rPr>
        <w:rFonts w:hint="default"/>
      </w:rPr>
    </w:lvl>
    <w:lvl w:ilvl="8">
      <w:start w:val="1"/>
      <w:numFmt w:val="lowerRoman"/>
      <w:lvlText w:val="(%9)"/>
      <w:lvlJc w:val="left"/>
      <w:pPr>
        <w:tabs>
          <w:tab w:val="num" w:pos="0"/>
        </w:tabs>
        <w:ind w:left="5710" w:hanging="703"/>
      </w:pPr>
      <w:rPr>
        <w:rFonts w:hint="default"/>
      </w:rPr>
    </w:lvl>
  </w:abstractNum>
  <w:abstractNum w:abstractNumId="15" w15:restartNumberingAfterBreak="0">
    <w:nsid w:val="1753083C"/>
    <w:multiLevelType w:val="hybridMultilevel"/>
    <w:tmpl w:val="3634D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D666B5"/>
    <w:multiLevelType w:val="multilevel"/>
    <w:tmpl w:val="123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62CA9"/>
    <w:multiLevelType w:val="multilevel"/>
    <w:tmpl w:val="DEA01E32"/>
    <w:lvl w:ilvl="0">
      <w:start w:val="1"/>
      <w:numFmt w:val="none"/>
      <w:lvlText w:val=""/>
      <w:lvlJc w:val="left"/>
      <w:pPr>
        <w:tabs>
          <w:tab w:val="num" w:pos="720"/>
        </w:tabs>
        <w:ind w:left="720" w:firstLine="0"/>
      </w:pPr>
      <w:rPr>
        <w:rFonts w:ascii="Arial" w:hAnsi="Arial" w:cs="Arial" w:hint="default"/>
        <w:b w:val="0"/>
        <w:i w:val="0"/>
        <w:sz w:val="20"/>
      </w:rPr>
    </w:lvl>
    <w:lvl w:ilvl="1">
      <w:start w:val="1"/>
      <w:numFmt w:val="decimal"/>
      <w:lvlText w:val="%2."/>
      <w:lvlJc w:val="left"/>
      <w:pPr>
        <w:tabs>
          <w:tab w:val="num" w:pos="1440"/>
        </w:tabs>
        <w:ind w:left="1440" w:hanging="720"/>
      </w:pPr>
      <w:rPr>
        <w:rFonts w:ascii="Arial" w:hAnsi="Arial" w:cs="Arial" w:hint="default"/>
        <w:b w:val="0"/>
        <w:i w:val="0"/>
        <w:sz w:val="20"/>
      </w:rPr>
    </w:lvl>
    <w:lvl w:ilvl="2">
      <w:start w:val="1"/>
      <w:numFmt w:val="decimal"/>
      <w:lvlText w:val="%2.%3"/>
      <w:lvlJc w:val="left"/>
      <w:pPr>
        <w:tabs>
          <w:tab w:val="num" w:pos="1440"/>
        </w:tabs>
        <w:ind w:left="1440" w:hanging="720"/>
      </w:pPr>
      <w:rPr>
        <w:rFonts w:ascii="Arial" w:hAnsi="Arial" w:cs="Arial" w:hint="default"/>
        <w:b w:val="0"/>
        <w:i w:val="0"/>
        <w:sz w:val="20"/>
      </w:rPr>
    </w:lvl>
    <w:lvl w:ilvl="3">
      <w:start w:val="1"/>
      <w:numFmt w:val="lowerLetter"/>
      <w:lvlText w:val="(%4)"/>
      <w:lvlJc w:val="left"/>
      <w:pPr>
        <w:tabs>
          <w:tab w:val="num" w:pos="2160"/>
        </w:tabs>
        <w:ind w:left="2160" w:hanging="720"/>
      </w:pPr>
      <w:rPr>
        <w:rFonts w:ascii="Arial" w:hAnsi="Arial" w:cs="Arial" w:hint="default"/>
        <w:b w:val="0"/>
        <w:i w:val="0"/>
        <w:sz w:val="20"/>
      </w:rPr>
    </w:lvl>
    <w:lvl w:ilvl="4">
      <w:start w:val="1"/>
      <w:numFmt w:val="lowerRoman"/>
      <w:lvlText w:val="(%5)"/>
      <w:lvlJc w:val="left"/>
      <w:pPr>
        <w:tabs>
          <w:tab w:val="num" w:pos="2880"/>
        </w:tabs>
        <w:ind w:left="2880" w:hanging="720"/>
      </w:pPr>
      <w:rPr>
        <w:rFonts w:ascii="Arial" w:hAnsi="Arial" w:cs="Arial" w:hint="default"/>
        <w:b w:val="0"/>
        <w:i w:val="0"/>
        <w:sz w:val="20"/>
      </w:rPr>
    </w:lvl>
    <w:lvl w:ilvl="5">
      <w:start w:val="1"/>
      <w:numFmt w:val="upperLetter"/>
      <w:lvlText w:val="(%6)"/>
      <w:lvlJc w:val="left"/>
      <w:pPr>
        <w:tabs>
          <w:tab w:val="num" w:pos="3600"/>
        </w:tabs>
        <w:ind w:left="3600" w:hanging="720"/>
      </w:pPr>
      <w:rPr>
        <w:rFonts w:ascii="Arial" w:hAnsi="Arial" w:cs="Arial" w:hint="default"/>
        <w:b w:val="0"/>
        <w:i w:val="0"/>
        <w:sz w:val="20"/>
      </w:rPr>
    </w:lvl>
    <w:lvl w:ilvl="6">
      <w:start w:val="1"/>
      <w:numFmt w:val="lowerRoman"/>
      <w:lvlText w:val="(%7)"/>
      <w:lvlJc w:val="left"/>
      <w:pPr>
        <w:tabs>
          <w:tab w:val="num" w:pos="720"/>
        </w:tabs>
        <w:ind w:left="5018" w:hanging="709"/>
      </w:pPr>
      <w:rPr>
        <w:rFonts w:hint="default"/>
      </w:rPr>
    </w:lvl>
    <w:lvl w:ilvl="7">
      <w:start w:val="1"/>
      <w:numFmt w:val="lowerLetter"/>
      <w:lvlText w:val="(%8)"/>
      <w:lvlJc w:val="left"/>
      <w:pPr>
        <w:tabs>
          <w:tab w:val="num" w:pos="720"/>
        </w:tabs>
        <w:ind w:left="5727" w:hanging="709"/>
      </w:pPr>
      <w:rPr>
        <w:rFonts w:hint="default"/>
      </w:rPr>
    </w:lvl>
    <w:lvl w:ilvl="8">
      <w:start w:val="1"/>
      <w:numFmt w:val="lowerRoman"/>
      <w:lvlText w:val="(%9)"/>
      <w:lvlJc w:val="left"/>
      <w:pPr>
        <w:tabs>
          <w:tab w:val="num" w:pos="720"/>
        </w:tabs>
        <w:ind w:left="6430" w:hanging="703"/>
      </w:pPr>
      <w:rPr>
        <w:rFonts w:hint="default"/>
      </w:rPr>
    </w:lvl>
  </w:abstractNum>
  <w:abstractNum w:abstractNumId="19"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1A36AD"/>
    <w:multiLevelType w:val="singleLevel"/>
    <w:tmpl w:val="076865F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21"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2" w15:restartNumberingAfterBreak="0">
    <w:nsid w:val="48EA7206"/>
    <w:multiLevelType w:val="hybridMultilevel"/>
    <w:tmpl w:val="6DB0870E"/>
    <w:lvl w:ilvl="0" w:tplc="CD62D826">
      <w:start w:val="1"/>
      <w:numFmt w:val="bullet"/>
      <w:lvlRestart w:val="0"/>
      <w:lvlText w:val="●"/>
      <w:lvlJc w:val="left"/>
      <w:pPr>
        <w:tabs>
          <w:tab w:val="num" w:pos="720"/>
        </w:tabs>
        <w:ind w:left="720" w:hanging="720"/>
      </w:pPr>
      <w:rPr>
        <w:rFonts w:ascii="Arial" w:hAnsi="Arial" w:cs="Aria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C5A6265"/>
    <w:multiLevelType w:val="multilevel"/>
    <w:tmpl w:val="181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144FF"/>
    <w:multiLevelType w:val="hybridMultilevel"/>
    <w:tmpl w:val="7432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DF07E8"/>
    <w:multiLevelType w:val="multilevel"/>
    <w:tmpl w:val="14E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82A5499"/>
    <w:multiLevelType w:val="multilevel"/>
    <w:tmpl w:val="613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D1552"/>
    <w:multiLevelType w:val="multilevel"/>
    <w:tmpl w:val="88DCDAD6"/>
    <w:name w:val="Schedule_1"/>
    <w:numStyleLink w:val="Schedules"/>
  </w:abstractNum>
  <w:abstractNum w:abstractNumId="31" w15:restartNumberingAfterBreak="0">
    <w:nsid w:val="7C354D01"/>
    <w:multiLevelType w:val="multilevel"/>
    <w:tmpl w:val="EE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676CE"/>
    <w:multiLevelType w:val="multilevel"/>
    <w:tmpl w:val="66FC6F74"/>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40"/>
        </w:tabs>
        <w:ind w:left="1440" w:hanging="720"/>
      </w:pPr>
      <w:rPr>
        <w:rFonts w:ascii="Arial" w:hAnsi="Arial" w:cs="Arial" w:hint="default"/>
        <w:b w:val="0"/>
        <w:i w:val="0"/>
        <w:sz w:val="2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8"/>
  </w:num>
  <w:num w:numId="14">
    <w:abstractNumId w:val="17"/>
  </w:num>
  <w:num w:numId="15">
    <w:abstractNumId w:val="20"/>
  </w:num>
  <w:num w:numId="16">
    <w:abstractNumId w:val="19"/>
  </w:num>
  <w:num w:numId="17">
    <w:abstractNumId w:val="11"/>
  </w:num>
  <w:num w:numId="18">
    <w:abstractNumId w:val="30"/>
  </w:num>
  <w:num w:numId="19">
    <w:abstractNumId w:val="21"/>
  </w:num>
  <w:num w:numId="20">
    <w:abstractNumId w:val="22"/>
  </w:num>
  <w:num w:numId="21">
    <w:abstractNumId w:val="15"/>
  </w:num>
  <w:num w:numId="22">
    <w:abstractNumId w:val="25"/>
  </w:num>
  <w:num w:numId="23">
    <w:abstractNumId w:val="32"/>
  </w:num>
  <w:num w:numId="24">
    <w:abstractNumId w:val="14"/>
  </w:num>
  <w:num w:numId="25">
    <w:abstractNumId w:val="18"/>
  </w:num>
  <w:num w:numId="26">
    <w:abstractNumId w:val="17"/>
  </w:num>
  <w:num w:numId="27">
    <w:abstractNumId w:val="32"/>
  </w:num>
  <w:num w:numId="28">
    <w:abstractNumId w:val="9"/>
  </w:num>
  <w:num w:numId="29">
    <w:abstractNumId w:val="27"/>
  </w:num>
  <w:num w:numId="30">
    <w:abstractNumId w:val="29"/>
  </w:num>
  <w:num w:numId="31">
    <w:abstractNumId w:val="24"/>
  </w:num>
  <w:num w:numId="32">
    <w:abstractNumId w:val="13"/>
  </w:num>
  <w:num w:numId="33">
    <w:abstractNumId w:val="31"/>
  </w:num>
  <w:num w:numId="34">
    <w:abstractNumId w:val="16"/>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7C"/>
    <w:rsid w:val="000007EA"/>
    <w:rsid w:val="000054AD"/>
    <w:rsid w:val="00010CBD"/>
    <w:rsid w:val="000123F7"/>
    <w:rsid w:val="00022275"/>
    <w:rsid w:val="00025FE9"/>
    <w:rsid w:val="00041495"/>
    <w:rsid w:val="0005471E"/>
    <w:rsid w:val="00054CFF"/>
    <w:rsid w:val="000564AC"/>
    <w:rsid w:val="000611E1"/>
    <w:rsid w:val="0006618B"/>
    <w:rsid w:val="00071890"/>
    <w:rsid w:val="00076CF4"/>
    <w:rsid w:val="00083DE8"/>
    <w:rsid w:val="000B31C3"/>
    <w:rsid w:val="000B4C21"/>
    <w:rsid w:val="000C1BE6"/>
    <w:rsid w:val="000C254A"/>
    <w:rsid w:val="000C6104"/>
    <w:rsid w:val="000C66F5"/>
    <w:rsid w:val="000D2CEB"/>
    <w:rsid w:val="000D2E29"/>
    <w:rsid w:val="000E2230"/>
    <w:rsid w:val="000E5B41"/>
    <w:rsid w:val="000F092F"/>
    <w:rsid w:val="000F1415"/>
    <w:rsid w:val="000F78F2"/>
    <w:rsid w:val="0010161E"/>
    <w:rsid w:val="0011063C"/>
    <w:rsid w:val="001143CC"/>
    <w:rsid w:val="00130171"/>
    <w:rsid w:val="00130DB9"/>
    <w:rsid w:val="00133D2F"/>
    <w:rsid w:val="001435AE"/>
    <w:rsid w:val="0015043E"/>
    <w:rsid w:val="00155E38"/>
    <w:rsid w:val="00162988"/>
    <w:rsid w:val="00163BB3"/>
    <w:rsid w:val="00167E4F"/>
    <w:rsid w:val="001849D8"/>
    <w:rsid w:val="00185124"/>
    <w:rsid w:val="00186193"/>
    <w:rsid w:val="001900C0"/>
    <w:rsid w:val="00192773"/>
    <w:rsid w:val="00194ABA"/>
    <w:rsid w:val="001A3F8B"/>
    <w:rsid w:val="001A4CE7"/>
    <w:rsid w:val="001A59CF"/>
    <w:rsid w:val="001A7BA5"/>
    <w:rsid w:val="001B29F2"/>
    <w:rsid w:val="001B2BC3"/>
    <w:rsid w:val="001B7D99"/>
    <w:rsid w:val="001C5BF7"/>
    <w:rsid w:val="001D12A3"/>
    <w:rsid w:val="001D348E"/>
    <w:rsid w:val="001D3733"/>
    <w:rsid w:val="001D3A54"/>
    <w:rsid w:val="001D61C4"/>
    <w:rsid w:val="001F158C"/>
    <w:rsid w:val="001F3352"/>
    <w:rsid w:val="001F58AC"/>
    <w:rsid w:val="001F67B1"/>
    <w:rsid w:val="00211D42"/>
    <w:rsid w:val="0021329E"/>
    <w:rsid w:val="002301C8"/>
    <w:rsid w:val="00231D7B"/>
    <w:rsid w:val="00241C48"/>
    <w:rsid w:val="00250698"/>
    <w:rsid w:val="00253757"/>
    <w:rsid w:val="0025389C"/>
    <w:rsid w:val="00256FC4"/>
    <w:rsid w:val="00265E06"/>
    <w:rsid w:val="002710EE"/>
    <w:rsid w:val="00296D5C"/>
    <w:rsid w:val="002A75D3"/>
    <w:rsid w:val="002B58FD"/>
    <w:rsid w:val="002C06F8"/>
    <w:rsid w:val="002D3001"/>
    <w:rsid w:val="002D452F"/>
    <w:rsid w:val="002D6E13"/>
    <w:rsid w:val="002E3690"/>
    <w:rsid w:val="002E3FBF"/>
    <w:rsid w:val="002E6075"/>
    <w:rsid w:val="002F44AE"/>
    <w:rsid w:val="00304189"/>
    <w:rsid w:val="0031460A"/>
    <w:rsid w:val="003163AB"/>
    <w:rsid w:val="0032089F"/>
    <w:rsid w:val="00320CB1"/>
    <w:rsid w:val="00321CA8"/>
    <w:rsid w:val="0032231C"/>
    <w:rsid w:val="003346D6"/>
    <w:rsid w:val="00340E74"/>
    <w:rsid w:val="00345B0E"/>
    <w:rsid w:val="00350591"/>
    <w:rsid w:val="00353EBE"/>
    <w:rsid w:val="003560F8"/>
    <w:rsid w:val="00361638"/>
    <w:rsid w:val="00363996"/>
    <w:rsid w:val="00374E73"/>
    <w:rsid w:val="003851E2"/>
    <w:rsid w:val="003A553D"/>
    <w:rsid w:val="003A779C"/>
    <w:rsid w:val="003B197C"/>
    <w:rsid w:val="003C077C"/>
    <w:rsid w:val="003C5EBA"/>
    <w:rsid w:val="003C6B82"/>
    <w:rsid w:val="003D6E61"/>
    <w:rsid w:val="003D76C7"/>
    <w:rsid w:val="003D7DA2"/>
    <w:rsid w:val="003E0E56"/>
    <w:rsid w:val="003E1E17"/>
    <w:rsid w:val="003E1F45"/>
    <w:rsid w:val="003E4165"/>
    <w:rsid w:val="00400C04"/>
    <w:rsid w:val="004032A7"/>
    <w:rsid w:val="004032AA"/>
    <w:rsid w:val="00404854"/>
    <w:rsid w:val="00422919"/>
    <w:rsid w:val="00431847"/>
    <w:rsid w:val="00440EE6"/>
    <w:rsid w:val="00441D9D"/>
    <w:rsid w:val="004427AA"/>
    <w:rsid w:val="004458E3"/>
    <w:rsid w:val="00451CC9"/>
    <w:rsid w:val="00462C5F"/>
    <w:rsid w:val="00463DAE"/>
    <w:rsid w:val="0048103C"/>
    <w:rsid w:val="00486625"/>
    <w:rsid w:val="00492D44"/>
    <w:rsid w:val="004C0AAD"/>
    <w:rsid w:val="004C71E5"/>
    <w:rsid w:val="004D1021"/>
    <w:rsid w:val="004E28C4"/>
    <w:rsid w:val="004E4862"/>
    <w:rsid w:val="004E7D42"/>
    <w:rsid w:val="004F2A62"/>
    <w:rsid w:val="004F47C3"/>
    <w:rsid w:val="004F514C"/>
    <w:rsid w:val="00500732"/>
    <w:rsid w:val="00500CEC"/>
    <w:rsid w:val="00514A2A"/>
    <w:rsid w:val="00516E83"/>
    <w:rsid w:val="0052407A"/>
    <w:rsid w:val="00524C54"/>
    <w:rsid w:val="005440E9"/>
    <w:rsid w:val="0055213B"/>
    <w:rsid w:val="0055577E"/>
    <w:rsid w:val="005604BC"/>
    <w:rsid w:val="00570A48"/>
    <w:rsid w:val="005712DB"/>
    <w:rsid w:val="005762C7"/>
    <w:rsid w:val="005946BF"/>
    <w:rsid w:val="005A2B2F"/>
    <w:rsid w:val="005A2D4F"/>
    <w:rsid w:val="005A45AC"/>
    <w:rsid w:val="005A62B3"/>
    <w:rsid w:val="005A6548"/>
    <w:rsid w:val="005B3F9E"/>
    <w:rsid w:val="005B5215"/>
    <w:rsid w:val="005D236F"/>
    <w:rsid w:val="005E08D4"/>
    <w:rsid w:val="005E3D31"/>
    <w:rsid w:val="005E5FF2"/>
    <w:rsid w:val="005E7A49"/>
    <w:rsid w:val="005F0C94"/>
    <w:rsid w:val="00601261"/>
    <w:rsid w:val="00603097"/>
    <w:rsid w:val="00605F59"/>
    <w:rsid w:val="00626CDA"/>
    <w:rsid w:val="00642BD0"/>
    <w:rsid w:val="00644756"/>
    <w:rsid w:val="006520E0"/>
    <w:rsid w:val="00654C03"/>
    <w:rsid w:val="00660F8A"/>
    <w:rsid w:val="006676E3"/>
    <w:rsid w:val="006822FC"/>
    <w:rsid w:val="006867B2"/>
    <w:rsid w:val="006971D9"/>
    <w:rsid w:val="006A5A6C"/>
    <w:rsid w:val="006A69FC"/>
    <w:rsid w:val="006B2F5D"/>
    <w:rsid w:val="006C2E75"/>
    <w:rsid w:val="006D5E78"/>
    <w:rsid w:val="006D6017"/>
    <w:rsid w:val="006D72EB"/>
    <w:rsid w:val="006E4BFA"/>
    <w:rsid w:val="006E4EFD"/>
    <w:rsid w:val="00700B96"/>
    <w:rsid w:val="0071131E"/>
    <w:rsid w:val="0071197E"/>
    <w:rsid w:val="007242E4"/>
    <w:rsid w:val="00730398"/>
    <w:rsid w:val="00730DA9"/>
    <w:rsid w:val="007333C8"/>
    <w:rsid w:val="00743E64"/>
    <w:rsid w:val="007566EA"/>
    <w:rsid w:val="007608F5"/>
    <w:rsid w:val="00765707"/>
    <w:rsid w:val="00770480"/>
    <w:rsid w:val="007A14E4"/>
    <w:rsid w:val="007A1735"/>
    <w:rsid w:val="007A5829"/>
    <w:rsid w:val="007A59BF"/>
    <w:rsid w:val="007A5CEA"/>
    <w:rsid w:val="007B5E7C"/>
    <w:rsid w:val="007C1F32"/>
    <w:rsid w:val="007C596F"/>
    <w:rsid w:val="007D2F96"/>
    <w:rsid w:val="007D75EC"/>
    <w:rsid w:val="007F0824"/>
    <w:rsid w:val="007F6825"/>
    <w:rsid w:val="00825B60"/>
    <w:rsid w:val="00830CAF"/>
    <w:rsid w:val="00842090"/>
    <w:rsid w:val="00843756"/>
    <w:rsid w:val="00846C6D"/>
    <w:rsid w:val="00847082"/>
    <w:rsid w:val="008517F4"/>
    <w:rsid w:val="0085700B"/>
    <w:rsid w:val="00863625"/>
    <w:rsid w:val="008654B5"/>
    <w:rsid w:val="008660AA"/>
    <w:rsid w:val="0086628B"/>
    <w:rsid w:val="00866EE5"/>
    <w:rsid w:val="008673E1"/>
    <w:rsid w:val="00867680"/>
    <w:rsid w:val="008717F1"/>
    <w:rsid w:val="00882CE5"/>
    <w:rsid w:val="00891D22"/>
    <w:rsid w:val="008C7B2C"/>
    <w:rsid w:val="008D6886"/>
    <w:rsid w:val="008E062E"/>
    <w:rsid w:val="008E5E4D"/>
    <w:rsid w:val="008F1341"/>
    <w:rsid w:val="008F5545"/>
    <w:rsid w:val="008F5C36"/>
    <w:rsid w:val="00902430"/>
    <w:rsid w:val="009037A3"/>
    <w:rsid w:val="009124E4"/>
    <w:rsid w:val="0093440C"/>
    <w:rsid w:val="009344E9"/>
    <w:rsid w:val="009372ED"/>
    <w:rsid w:val="00937C8C"/>
    <w:rsid w:val="00947E6B"/>
    <w:rsid w:val="00954308"/>
    <w:rsid w:val="00970D92"/>
    <w:rsid w:val="00973859"/>
    <w:rsid w:val="00983C3A"/>
    <w:rsid w:val="00986FF8"/>
    <w:rsid w:val="00994A09"/>
    <w:rsid w:val="009959AA"/>
    <w:rsid w:val="009A6114"/>
    <w:rsid w:val="009B69D9"/>
    <w:rsid w:val="009C1E86"/>
    <w:rsid w:val="009C3646"/>
    <w:rsid w:val="009D4C48"/>
    <w:rsid w:val="009E0D2D"/>
    <w:rsid w:val="009E4A49"/>
    <w:rsid w:val="00A12A7C"/>
    <w:rsid w:val="00A246A6"/>
    <w:rsid w:val="00A26B4C"/>
    <w:rsid w:val="00A313E2"/>
    <w:rsid w:val="00A3150D"/>
    <w:rsid w:val="00A35B39"/>
    <w:rsid w:val="00A40417"/>
    <w:rsid w:val="00A40589"/>
    <w:rsid w:val="00A63471"/>
    <w:rsid w:val="00AA2D04"/>
    <w:rsid w:val="00AA4217"/>
    <w:rsid w:val="00AA4E38"/>
    <w:rsid w:val="00AB2E55"/>
    <w:rsid w:val="00AB6741"/>
    <w:rsid w:val="00AC3E43"/>
    <w:rsid w:val="00AD49F0"/>
    <w:rsid w:val="00AE5B73"/>
    <w:rsid w:val="00AF1EB2"/>
    <w:rsid w:val="00AF2728"/>
    <w:rsid w:val="00AF613D"/>
    <w:rsid w:val="00B07A8C"/>
    <w:rsid w:val="00B20A61"/>
    <w:rsid w:val="00B22283"/>
    <w:rsid w:val="00B22BFD"/>
    <w:rsid w:val="00B245E8"/>
    <w:rsid w:val="00B314E5"/>
    <w:rsid w:val="00B41E48"/>
    <w:rsid w:val="00B4549E"/>
    <w:rsid w:val="00B46508"/>
    <w:rsid w:val="00B51270"/>
    <w:rsid w:val="00B636A3"/>
    <w:rsid w:val="00B64EAE"/>
    <w:rsid w:val="00B742F7"/>
    <w:rsid w:val="00B91E1B"/>
    <w:rsid w:val="00BA5AE0"/>
    <w:rsid w:val="00BB1A51"/>
    <w:rsid w:val="00BB1D0F"/>
    <w:rsid w:val="00BB59B3"/>
    <w:rsid w:val="00BC1AC1"/>
    <w:rsid w:val="00BC265D"/>
    <w:rsid w:val="00BC2FF7"/>
    <w:rsid w:val="00BC311C"/>
    <w:rsid w:val="00BD617B"/>
    <w:rsid w:val="00BE3496"/>
    <w:rsid w:val="00BE3787"/>
    <w:rsid w:val="00BE787F"/>
    <w:rsid w:val="00C06852"/>
    <w:rsid w:val="00C12671"/>
    <w:rsid w:val="00C146FF"/>
    <w:rsid w:val="00C233BA"/>
    <w:rsid w:val="00C25C64"/>
    <w:rsid w:val="00C276CA"/>
    <w:rsid w:val="00C30FD6"/>
    <w:rsid w:val="00C34751"/>
    <w:rsid w:val="00C376AF"/>
    <w:rsid w:val="00C409BC"/>
    <w:rsid w:val="00C43C2A"/>
    <w:rsid w:val="00C4406E"/>
    <w:rsid w:val="00C52238"/>
    <w:rsid w:val="00C52D78"/>
    <w:rsid w:val="00C560DA"/>
    <w:rsid w:val="00C579B2"/>
    <w:rsid w:val="00C94E31"/>
    <w:rsid w:val="00CA49E9"/>
    <w:rsid w:val="00CB096D"/>
    <w:rsid w:val="00CC5890"/>
    <w:rsid w:val="00CD76C9"/>
    <w:rsid w:val="00CE7CBC"/>
    <w:rsid w:val="00CF1BD1"/>
    <w:rsid w:val="00CF3CFE"/>
    <w:rsid w:val="00CF4861"/>
    <w:rsid w:val="00D05F9A"/>
    <w:rsid w:val="00D124F3"/>
    <w:rsid w:val="00D129FF"/>
    <w:rsid w:val="00D2072C"/>
    <w:rsid w:val="00D2588D"/>
    <w:rsid w:val="00D462E8"/>
    <w:rsid w:val="00D46D5F"/>
    <w:rsid w:val="00D47179"/>
    <w:rsid w:val="00D61EC3"/>
    <w:rsid w:val="00D63F18"/>
    <w:rsid w:val="00D64480"/>
    <w:rsid w:val="00D73B98"/>
    <w:rsid w:val="00D84364"/>
    <w:rsid w:val="00D84737"/>
    <w:rsid w:val="00D87121"/>
    <w:rsid w:val="00DA120C"/>
    <w:rsid w:val="00DA7EA2"/>
    <w:rsid w:val="00DB6651"/>
    <w:rsid w:val="00DC048D"/>
    <w:rsid w:val="00DC31CF"/>
    <w:rsid w:val="00DD1D2D"/>
    <w:rsid w:val="00DD33C3"/>
    <w:rsid w:val="00DD6821"/>
    <w:rsid w:val="00DD75C5"/>
    <w:rsid w:val="00DD7ACB"/>
    <w:rsid w:val="00DE38F8"/>
    <w:rsid w:val="00DE3AA0"/>
    <w:rsid w:val="00E15056"/>
    <w:rsid w:val="00E23CCD"/>
    <w:rsid w:val="00E422A9"/>
    <w:rsid w:val="00E426CB"/>
    <w:rsid w:val="00E5043B"/>
    <w:rsid w:val="00E52765"/>
    <w:rsid w:val="00E54C90"/>
    <w:rsid w:val="00E63540"/>
    <w:rsid w:val="00E63580"/>
    <w:rsid w:val="00E8274F"/>
    <w:rsid w:val="00E8495C"/>
    <w:rsid w:val="00E93D16"/>
    <w:rsid w:val="00E96997"/>
    <w:rsid w:val="00E97C63"/>
    <w:rsid w:val="00EA7B18"/>
    <w:rsid w:val="00EC5230"/>
    <w:rsid w:val="00ED2377"/>
    <w:rsid w:val="00ED54F2"/>
    <w:rsid w:val="00ED58BA"/>
    <w:rsid w:val="00EE18D9"/>
    <w:rsid w:val="00EE3E42"/>
    <w:rsid w:val="00EF2C15"/>
    <w:rsid w:val="00EF388A"/>
    <w:rsid w:val="00EF3B70"/>
    <w:rsid w:val="00EF67AB"/>
    <w:rsid w:val="00EF6CD4"/>
    <w:rsid w:val="00F06863"/>
    <w:rsid w:val="00F10C3D"/>
    <w:rsid w:val="00F315F8"/>
    <w:rsid w:val="00F436E8"/>
    <w:rsid w:val="00F46EE6"/>
    <w:rsid w:val="00F7055D"/>
    <w:rsid w:val="00F73132"/>
    <w:rsid w:val="00F938CD"/>
    <w:rsid w:val="00F95EC1"/>
    <w:rsid w:val="00F968EB"/>
    <w:rsid w:val="00FA798D"/>
    <w:rsid w:val="00FB0709"/>
    <w:rsid w:val="00FC09A2"/>
    <w:rsid w:val="00FC6090"/>
    <w:rsid w:val="00FC7A8A"/>
    <w:rsid w:val="00FD5BC8"/>
    <w:rsid w:val="00FE056A"/>
    <w:rsid w:val="00FE6F6D"/>
    <w:rsid w:val="00FF64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EA6B"/>
  <w15:docId w15:val="{62873CC1-A4B5-4B0F-B722-E58138E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4AD"/>
    <w:pPr>
      <w:overflowPunct w:val="0"/>
      <w:autoSpaceDE w:val="0"/>
      <w:autoSpaceDN w:val="0"/>
      <w:adjustRightInd w:val="0"/>
      <w:spacing w:before="120" w:after="120"/>
      <w:jc w:val="both"/>
      <w:textAlignment w:val="baseline"/>
    </w:pPr>
  </w:style>
  <w:style w:type="paragraph" w:styleId="Heading1">
    <w:name w:val="heading 1"/>
    <w:basedOn w:val="Normal"/>
    <w:next w:val="BodyText1"/>
    <w:link w:val="Heading1Char"/>
    <w:qFormat/>
    <w:rsid w:val="00A35B39"/>
    <w:pPr>
      <w:keepNext/>
      <w:numPr>
        <w:numId w:val="23"/>
      </w:numPr>
      <w:jc w:val="center"/>
      <w:outlineLvl w:val="0"/>
    </w:pPr>
    <w:rPr>
      <w:b/>
      <w:kern w:val="28"/>
    </w:rPr>
  </w:style>
  <w:style w:type="paragraph" w:styleId="Heading2">
    <w:name w:val="heading 2"/>
    <w:basedOn w:val="Normal"/>
    <w:next w:val="BodyText2"/>
    <w:link w:val="Heading2Char"/>
    <w:qFormat/>
    <w:rsid w:val="00A35B39"/>
    <w:pPr>
      <w:keepNext/>
      <w:numPr>
        <w:ilvl w:val="1"/>
        <w:numId w:val="23"/>
      </w:numPr>
      <w:outlineLvl w:val="1"/>
    </w:pPr>
    <w:rPr>
      <w:b/>
    </w:rPr>
  </w:style>
  <w:style w:type="paragraph" w:styleId="Heading3">
    <w:name w:val="heading 3"/>
    <w:basedOn w:val="Normal"/>
    <w:next w:val="BodyText3"/>
    <w:link w:val="Heading3Char"/>
    <w:qFormat/>
    <w:rsid w:val="00A35B39"/>
    <w:pPr>
      <w:numPr>
        <w:ilvl w:val="2"/>
        <w:numId w:val="23"/>
      </w:numPr>
      <w:outlineLvl w:val="2"/>
    </w:pPr>
  </w:style>
  <w:style w:type="paragraph" w:styleId="Heading4">
    <w:name w:val="heading 4"/>
    <w:basedOn w:val="Normal"/>
    <w:next w:val="BodyText4"/>
    <w:link w:val="Heading4Char"/>
    <w:qFormat/>
    <w:rsid w:val="00A35B39"/>
    <w:pPr>
      <w:numPr>
        <w:ilvl w:val="3"/>
        <w:numId w:val="23"/>
      </w:numPr>
      <w:outlineLvl w:val="3"/>
    </w:pPr>
  </w:style>
  <w:style w:type="paragraph" w:styleId="Heading5">
    <w:name w:val="heading 5"/>
    <w:basedOn w:val="Normal"/>
    <w:next w:val="BodyText5"/>
    <w:link w:val="Heading5Char"/>
    <w:qFormat/>
    <w:rsid w:val="00A35B39"/>
    <w:pPr>
      <w:numPr>
        <w:ilvl w:val="4"/>
        <w:numId w:val="23"/>
      </w:numPr>
      <w:outlineLvl w:val="4"/>
    </w:pPr>
  </w:style>
  <w:style w:type="paragraph" w:styleId="Heading6">
    <w:name w:val="heading 6"/>
    <w:basedOn w:val="Normal"/>
    <w:next w:val="BodyText6"/>
    <w:link w:val="Heading6Char"/>
    <w:qFormat/>
    <w:rsid w:val="00A35B39"/>
    <w:pPr>
      <w:numPr>
        <w:ilvl w:val="5"/>
        <w:numId w:val="23"/>
      </w:numPr>
      <w:outlineLvl w:val="5"/>
    </w:pPr>
  </w:style>
  <w:style w:type="paragraph" w:styleId="Heading7">
    <w:name w:val="heading 7"/>
    <w:basedOn w:val="Normal"/>
    <w:next w:val="Normal"/>
    <w:link w:val="Heading7Char"/>
    <w:qFormat/>
    <w:rsid w:val="00A35B39"/>
    <w:pPr>
      <w:numPr>
        <w:ilvl w:val="6"/>
        <w:numId w:val="23"/>
      </w:numPr>
      <w:spacing w:before="240" w:after="60"/>
      <w:outlineLvl w:val="6"/>
    </w:pPr>
  </w:style>
  <w:style w:type="paragraph" w:styleId="Heading8">
    <w:name w:val="heading 8"/>
    <w:basedOn w:val="Normal"/>
    <w:next w:val="Normal"/>
    <w:link w:val="Heading8Char"/>
    <w:qFormat/>
    <w:rsid w:val="00A35B39"/>
    <w:pPr>
      <w:numPr>
        <w:ilvl w:val="7"/>
        <w:numId w:val="23"/>
      </w:numPr>
      <w:spacing w:before="240" w:after="60"/>
      <w:outlineLvl w:val="7"/>
    </w:pPr>
    <w:rPr>
      <w:i/>
    </w:rPr>
  </w:style>
  <w:style w:type="paragraph" w:styleId="Heading9">
    <w:name w:val="heading 9"/>
    <w:basedOn w:val="Normal"/>
    <w:next w:val="Normal"/>
    <w:link w:val="Heading9Char"/>
    <w:qFormat/>
    <w:rsid w:val="00A35B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B39"/>
    <w:rPr>
      <w:color w:val="808080"/>
      <w:lang w:val="en-GB"/>
    </w:rPr>
  </w:style>
  <w:style w:type="paragraph" w:styleId="Header">
    <w:name w:val="header"/>
    <w:basedOn w:val="Normal"/>
    <w:link w:val="HeaderChar"/>
    <w:rsid w:val="004458E3"/>
    <w:pPr>
      <w:spacing w:before="240" w:after="0"/>
      <w:jc w:val="right"/>
    </w:pPr>
  </w:style>
  <w:style w:type="character" w:customStyle="1" w:styleId="HeaderChar">
    <w:name w:val="Header Char"/>
    <w:basedOn w:val="DefaultParagraphFont"/>
    <w:link w:val="Header"/>
    <w:rsid w:val="004458E3"/>
    <w:rPr>
      <w:lang w:val="en-GB"/>
    </w:rPr>
  </w:style>
  <w:style w:type="paragraph" w:styleId="Footer">
    <w:name w:val="footer"/>
    <w:basedOn w:val="Normal"/>
    <w:link w:val="FooterChar"/>
    <w:uiPriority w:val="99"/>
    <w:rsid w:val="00A35B39"/>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A35B39"/>
    <w:rPr>
      <w:sz w:val="12"/>
      <w:lang w:val="en-GB"/>
    </w:rPr>
  </w:style>
  <w:style w:type="character" w:customStyle="1" w:styleId="Heading1Char">
    <w:name w:val="Heading 1 Char"/>
    <w:basedOn w:val="DefaultParagraphFont"/>
    <w:link w:val="Heading1"/>
    <w:rsid w:val="00A35B39"/>
    <w:rPr>
      <w:b/>
      <w:kern w:val="28"/>
    </w:rPr>
  </w:style>
  <w:style w:type="character" w:customStyle="1" w:styleId="Heading2Char">
    <w:name w:val="Heading 2 Char"/>
    <w:basedOn w:val="DefaultParagraphFont"/>
    <w:link w:val="Heading2"/>
    <w:rsid w:val="00A35B39"/>
    <w:rPr>
      <w:b/>
    </w:rPr>
  </w:style>
  <w:style w:type="character" w:customStyle="1" w:styleId="Heading3Char">
    <w:name w:val="Heading 3 Char"/>
    <w:basedOn w:val="DefaultParagraphFont"/>
    <w:link w:val="Heading3"/>
    <w:rsid w:val="00A35B39"/>
  </w:style>
  <w:style w:type="character" w:customStyle="1" w:styleId="Heading4Char">
    <w:name w:val="Heading 4 Char"/>
    <w:basedOn w:val="DefaultParagraphFont"/>
    <w:link w:val="Heading4"/>
    <w:rsid w:val="00A35B39"/>
  </w:style>
  <w:style w:type="character" w:customStyle="1" w:styleId="Heading5Char">
    <w:name w:val="Heading 5 Char"/>
    <w:basedOn w:val="DefaultParagraphFont"/>
    <w:link w:val="Heading5"/>
    <w:rsid w:val="00A35B39"/>
  </w:style>
  <w:style w:type="character" w:customStyle="1" w:styleId="Heading6Char">
    <w:name w:val="Heading 6 Char"/>
    <w:basedOn w:val="DefaultParagraphFont"/>
    <w:link w:val="Heading6"/>
    <w:rsid w:val="00A35B39"/>
  </w:style>
  <w:style w:type="character" w:customStyle="1" w:styleId="Heading7Char">
    <w:name w:val="Heading 7 Char"/>
    <w:basedOn w:val="DefaultParagraphFont"/>
    <w:link w:val="Heading7"/>
    <w:rsid w:val="00A35B39"/>
  </w:style>
  <w:style w:type="character" w:customStyle="1" w:styleId="Heading8Char">
    <w:name w:val="Heading 8 Char"/>
    <w:basedOn w:val="DefaultParagraphFont"/>
    <w:link w:val="Heading8"/>
    <w:rsid w:val="00A35B39"/>
    <w:rPr>
      <w:i/>
    </w:rPr>
  </w:style>
  <w:style w:type="character" w:customStyle="1" w:styleId="Heading9Char">
    <w:name w:val="Heading 9 Char"/>
    <w:basedOn w:val="DefaultParagraphFont"/>
    <w:link w:val="Heading9"/>
    <w:rsid w:val="00A35B39"/>
    <w:rPr>
      <w:b/>
      <w:i/>
      <w:sz w:val="18"/>
    </w:rPr>
  </w:style>
  <w:style w:type="paragraph" w:styleId="BodyText">
    <w:name w:val="Body Text"/>
    <w:basedOn w:val="Normal"/>
    <w:link w:val="BodyTextChar"/>
    <w:rsid w:val="00A35B39"/>
  </w:style>
  <w:style w:type="character" w:customStyle="1" w:styleId="BodyTextChar">
    <w:name w:val="Body Text Char"/>
    <w:basedOn w:val="DefaultParagraphFont"/>
    <w:link w:val="BodyText"/>
    <w:rsid w:val="00A35B39"/>
    <w:rPr>
      <w:lang w:val="en-GB"/>
    </w:rPr>
  </w:style>
  <w:style w:type="paragraph" w:customStyle="1" w:styleId="BodyText1">
    <w:name w:val="Body Text 1"/>
    <w:basedOn w:val="BodyText"/>
    <w:rsid w:val="00A35B39"/>
  </w:style>
  <w:style w:type="paragraph" w:styleId="BodyText2">
    <w:name w:val="Body Text 2"/>
    <w:basedOn w:val="BodyText"/>
    <w:link w:val="BodyText2Char"/>
    <w:rsid w:val="00A35B39"/>
    <w:pPr>
      <w:ind w:left="720"/>
    </w:pPr>
  </w:style>
  <w:style w:type="character" w:customStyle="1" w:styleId="BodyText2Char">
    <w:name w:val="Body Text 2 Char"/>
    <w:basedOn w:val="DefaultParagraphFont"/>
    <w:link w:val="BodyText2"/>
    <w:rsid w:val="00A35B39"/>
    <w:rPr>
      <w:lang w:val="en-GB"/>
    </w:rPr>
  </w:style>
  <w:style w:type="character" w:styleId="PageNumber">
    <w:name w:val="page number"/>
    <w:basedOn w:val="DefaultParagraphFont"/>
    <w:rsid w:val="00A35B39"/>
    <w:rPr>
      <w:rFonts w:ascii="Arial" w:hAnsi="Arial" w:cs="Arial"/>
      <w:sz w:val="16"/>
      <w:lang w:val="en-GB"/>
    </w:rPr>
  </w:style>
  <w:style w:type="paragraph" w:styleId="ListBullet">
    <w:name w:val="List Bullet"/>
    <w:basedOn w:val="Normal"/>
    <w:rsid w:val="00A35B39"/>
    <w:pPr>
      <w:numPr>
        <w:numId w:val="14"/>
      </w:numPr>
    </w:pPr>
  </w:style>
  <w:style w:type="paragraph" w:styleId="BodyText3">
    <w:name w:val="Body Text 3"/>
    <w:basedOn w:val="BodyText"/>
    <w:link w:val="BodyText3Char"/>
    <w:rsid w:val="00A35B39"/>
    <w:pPr>
      <w:ind w:left="720"/>
    </w:pPr>
  </w:style>
  <w:style w:type="character" w:customStyle="1" w:styleId="BodyText3Char">
    <w:name w:val="Body Text 3 Char"/>
    <w:basedOn w:val="DefaultParagraphFont"/>
    <w:link w:val="BodyText3"/>
    <w:rsid w:val="00A35B39"/>
    <w:rPr>
      <w:lang w:val="en-GB"/>
    </w:rPr>
  </w:style>
  <w:style w:type="paragraph" w:customStyle="1" w:styleId="BodyText4">
    <w:name w:val="Body Text 4"/>
    <w:basedOn w:val="BodyText"/>
    <w:rsid w:val="00A35B39"/>
    <w:pPr>
      <w:ind w:left="1440"/>
    </w:pPr>
  </w:style>
  <w:style w:type="paragraph" w:customStyle="1" w:styleId="BodyText5">
    <w:name w:val="Body Text 5"/>
    <w:basedOn w:val="BodyText"/>
    <w:rsid w:val="00A35B39"/>
    <w:pPr>
      <w:ind w:left="2160"/>
    </w:pPr>
  </w:style>
  <w:style w:type="paragraph" w:customStyle="1" w:styleId="BodyText6">
    <w:name w:val="Body Text 6"/>
    <w:basedOn w:val="Normal"/>
    <w:rsid w:val="00A35B39"/>
    <w:pPr>
      <w:ind w:left="2880"/>
    </w:pPr>
  </w:style>
  <w:style w:type="numbering" w:styleId="111111">
    <w:name w:val="Outline List 2"/>
    <w:basedOn w:val="NoList"/>
    <w:rsid w:val="00A35B39"/>
    <w:pPr>
      <w:numPr>
        <w:numId w:val="11"/>
      </w:numPr>
    </w:pPr>
  </w:style>
  <w:style w:type="character" w:styleId="CommentReference">
    <w:name w:val="annotation reference"/>
    <w:basedOn w:val="DefaultParagraphFont"/>
    <w:semiHidden/>
    <w:rsid w:val="00A35B39"/>
    <w:rPr>
      <w:rFonts w:ascii="Arial Black" w:hAnsi="Arial Black"/>
      <w:color w:val="FF0000"/>
      <w:sz w:val="20"/>
      <w:lang w:val="en-GB"/>
    </w:rPr>
  </w:style>
  <w:style w:type="paragraph" w:styleId="CommentText">
    <w:name w:val="annotation text"/>
    <w:basedOn w:val="Normal"/>
    <w:next w:val="BodyText"/>
    <w:link w:val="CommentTextChar"/>
    <w:semiHidden/>
    <w:rsid w:val="00A35B39"/>
    <w:pPr>
      <w:jc w:val="left"/>
    </w:pPr>
    <w:rPr>
      <w:rFonts w:ascii="Arial Black" w:hAnsi="Arial Black"/>
      <w:color w:val="FF0000"/>
    </w:rPr>
  </w:style>
  <w:style w:type="character" w:customStyle="1" w:styleId="CommentTextChar">
    <w:name w:val="Comment Text Char"/>
    <w:basedOn w:val="DefaultParagraphFont"/>
    <w:link w:val="CommentText"/>
    <w:semiHidden/>
    <w:rsid w:val="00A35B39"/>
    <w:rPr>
      <w:rFonts w:ascii="Arial Black" w:hAnsi="Arial Black"/>
      <w:color w:val="FF0000"/>
      <w:lang w:val="en-GB"/>
    </w:rPr>
  </w:style>
  <w:style w:type="numbering" w:styleId="1ai">
    <w:name w:val="Outline List 1"/>
    <w:basedOn w:val="NoList"/>
    <w:rsid w:val="00A35B39"/>
    <w:pPr>
      <w:numPr>
        <w:numId w:val="12"/>
      </w:numPr>
    </w:pPr>
  </w:style>
  <w:style w:type="numbering" w:styleId="ArticleSection">
    <w:name w:val="Outline List 3"/>
    <w:basedOn w:val="NoList"/>
    <w:rsid w:val="00A35B39"/>
    <w:pPr>
      <w:numPr>
        <w:numId w:val="13"/>
      </w:numPr>
    </w:pPr>
  </w:style>
  <w:style w:type="paragraph" w:styleId="BalloonText">
    <w:name w:val="Balloon Text"/>
    <w:basedOn w:val="Normal"/>
    <w:link w:val="BalloonTextChar"/>
    <w:semiHidden/>
    <w:rsid w:val="00A35B39"/>
    <w:rPr>
      <w:rFonts w:ascii="Tahoma" w:hAnsi="Tahoma" w:cs="Tahoma"/>
      <w:sz w:val="16"/>
      <w:szCs w:val="16"/>
    </w:rPr>
  </w:style>
  <w:style w:type="character" w:customStyle="1" w:styleId="BalloonTextChar">
    <w:name w:val="Balloon Text Char"/>
    <w:basedOn w:val="DefaultParagraphFont"/>
    <w:link w:val="BalloonText"/>
    <w:semiHidden/>
    <w:rsid w:val="00A35B39"/>
    <w:rPr>
      <w:rFonts w:ascii="Tahoma" w:hAnsi="Tahoma" w:cs="Tahoma"/>
      <w:sz w:val="16"/>
      <w:szCs w:val="16"/>
      <w:lang w:val="en-GB"/>
    </w:rPr>
  </w:style>
  <w:style w:type="paragraph" w:styleId="BlockText">
    <w:name w:val="Block Text"/>
    <w:basedOn w:val="Normal"/>
    <w:rsid w:val="00A35B39"/>
    <w:pPr>
      <w:ind w:left="1440" w:right="1440"/>
    </w:pPr>
  </w:style>
  <w:style w:type="paragraph" w:styleId="BodyTextFirstIndent">
    <w:name w:val="Body Text First Indent"/>
    <w:basedOn w:val="BodyText"/>
    <w:link w:val="BodyTextFirstIndentChar"/>
    <w:rsid w:val="00A35B39"/>
    <w:pPr>
      <w:ind w:firstLine="210"/>
    </w:pPr>
  </w:style>
  <w:style w:type="character" w:customStyle="1" w:styleId="BodyTextFirstIndentChar">
    <w:name w:val="Body Text First Indent Char"/>
    <w:basedOn w:val="BodyTextChar"/>
    <w:link w:val="BodyTextFirstIndent"/>
    <w:rsid w:val="00A35B39"/>
    <w:rPr>
      <w:lang w:val="en-GB"/>
    </w:rPr>
  </w:style>
  <w:style w:type="paragraph" w:styleId="BodyTextIndent">
    <w:name w:val="Body Text Indent"/>
    <w:basedOn w:val="Normal"/>
    <w:link w:val="BodyTextIndentChar"/>
    <w:rsid w:val="00A35B39"/>
    <w:pPr>
      <w:ind w:left="283"/>
    </w:pPr>
  </w:style>
  <w:style w:type="character" w:customStyle="1" w:styleId="BodyTextIndentChar">
    <w:name w:val="Body Text Indent Char"/>
    <w:basedOn w:val="DefaultParagraphFont"/>
    <w:link w:val="BodyTextIndent"/>
    <w:rsid w:val="00A35B39"/>
    <w:rPr>
      <w:lang w:val="en-GB"/>
    </w:rPr>
  </w:style>
  <w:style w:type="paragraph" w:styleId="BodyTextFirstIndent2">
    <w:name w:val="Body Text First Indent 2"/>
    <w:basedOn w:val="BodyTextIndent"/>
    <w:link w:val="BodyTextFirstIndent2Char"/>
    <w:rsid w:val="00A35B39"/>
    <w:pPr>
      <w:ind w:firstLine="210"/>
    </w:pPr>
  </w:style>
  <w:style w:type="character" w:customStyle="1" w:styleId="BodyTextFirstIndent2Char">
    <w:name w:val="Body Text First Indent 2 Char"/>
    <w:basedOn w:val="BodyTextIndentChar"/>
    <w:link w:val="BodyTextFirstIndent2"/>
    <w:rsid w:val="00A35B39"/>
    <w:rPr>
      <w:lang w:val="en-GB"/>
    </w:rPr>
  </w:style>
  <w:style w:type="paragraph" w:styleId="BodyTextIndent2">
    <w:name w:val="Body Text Indent 2"/>
    <w:basedOn w:val="Normal"/>
    <w:link w:val="BodyTextIndent2Char"/>
    <w:rsid w:val="00A35B39"/>
    <w:pPr>
      <w:spacing w:line="480" w:lineRule="auto"/>
      <w:ind w:left="283"/>
    </w:pPr>
  </w:style>
  <w:style w:type="character" w:customStyle="1" w:styleId="BodyTextIndent2Char">
    <w:name w:val="Body Text Indent 2 Char"/>
    <w:basedOn w:val="DefaultParagraphFont"/>
    <w:link w:val="BodyTextIndent2"/>
    <w:rsid w:val="00A35B39"/>
    <w:rPr>
      <w:lang w:val="en-GB"/>
    </w:rPr>
  </w:style>
  <w:style w:type="paragraph" w:styleId="BodyTextIndent3">
    <w:name w:val="Body Text Indent 3"/>
    <w:basedOn w:val="Normal"/>
    <w:link w:val="BodyTextIndent3Char"/>
    <w:rsid w:val="00A35B39"/>
    <w:pPr>
      <w:ind w:left="283"/>
    </w:pPr>
    <w:rPr>
      <w:sz w:val="16"/>
      <w:szCs w:val="16"/>
    </w:rPr>
  </w:style>
  <w:style w:type="character" w:customStyle="1" w:styleId="BodyTextIndent3Char">
    <w:name w:val="Body Text Indent 3 Char"/>
    <w:basedOn w:val="DefaultParagraphFont"/>
    <w:link w:val="BodyTextIndent3"/>
    <w:rsid w:val="00A35B39"/>
    <w:rPr>
      <w:sz w:val="16"/>
      <w:szCs w:val="16"/>
      <w:lang w:val="en-GB"/>
    </w:rPr>
  </w:style>
  <w:style w:type="paragraph" w:styleId="Caption">
    <w:name w:val="caption"/>
    <w:basedOn w:val="Normal"/>
    <w:next w:val="Normal"/>
    <w:rsid w:val="00A35B39"/>
    <w:rPr>
      <w:b/>
      <w:bCs/>
    </w:rPr>
  </w:style>
  <w:style w:type="paragraph" w:styleId="Closing">
    <w:name w:val="Closing"/>
    <w:basedOn w:val="Normal"/>
    <w:link w:val="ClosingChar"/>
    <w:rsid w:val="00A35B39"/>
    <w:pPr>
      <w:ind w:left="4252"/>
    </w:pPr>
  </w:style>
  <w:style w:type="character" w:customStyle="1" w:styleId="ClosingChar">
    <w:name w:val="Closing Char"/>
    <w:basedOn w:val="DefaultParagraphFont"/>
    <w:link w:val="Closing"/>
    <w:rsid w:val="00A35B39"/>
    <w:rPr>
      <w:lang w:val="en-GB"/>
    </w:rPr>
  </w:style>
  <w:style w:type="paragraph" w:styleId="CommentSubject">
    <w:name w:val="annotation subject"/>
    <w:basedOn w:val="CommentText"/>
    <w:next w:val="CommentText"/>
    <w:link w:val="CommentSubjectChar"/>
    <w:semiHidden/>
    <w:rsid w:val="00A35B39"/>
    <w:pPr>
      <w:jc w:val="both"/>
    </w:pPr>
    <w:rPr>
      <w:rFonts w:ascii="Arial" w:hAnsi="Arial"/>
      <w:b/>
      <w:bCs/>
    </w:rPr>
  </w:style>
  <w:style w:type="character" w:customStyle="1" w:styleId="CommentSubjectChar">
    <w:name w:val="Comment Subject Char"/>
    <w:basedOn w:val="CommentTextChar"/>
    <w:link w:val="CommentSubject"/>
    <w:semiHidden/>
    <w:rsid w:val="00A35B39"/>
    <w:rPr>
      <w:rFonts w:ascii="Arial" w:hAnsi="Arial"/>
      <w:b/>
      <w:bCs/>
      <w:color w:val="FF0000"/>
      <w:lang w:val="en-GB"/>
    </w:rPr>
  </w:style>
  <w:style w:type="paragraph" w:styleId="Date">
    <w:name w:val="Date"/>
    <w:basedOn w:val="Normal"/>
    <w:next w:val="Normal"/>
    <w:link w:val="DateChar"/>
    <w:rsid w:val="00A35B39"/>
  </w:style>
  <w:style w:type="character" w:customStyle="1" w:styleId="DateChar">
    <w:name w:val="Date Char"/>
    <w:basedOn w:val="DefaultParagraphFont"/>
    <w:link w:val="Date"/>
    <w:rsid w:val="00A35B39"/>
    <w:rPr>
      <w:lang w:val="en-GB"/>
    </w:rPr>
  </w:style>
  <w:style w:type="paragraph" w:styleId="DocumentMap">
    <w:name w:val="Document Map"/>
    <w:basedOn w:val="Normal"/>
    <w:link w:val="DocumentMapChar"/>
    <w:semiHidden/>
    <w:rsid w:val="00A35B39"/>
    <w:pPr>
      <w:shd w:val="clear" w:color="auto" w:fill="000080"/>
    </w:pPr>
    <w:rPr>
      <w:rFonts w:ascii="Tahoma" w:hAnsi="Tahoma" w:cs="Tahoma"/>
    </w:rPr>
  </w:style>
  <w:style w:type="character" w:customStyle="1" w:styleId="DocumentMapChar">
    <w:name w:val="Document Map Char"/>
    <w:basedOn w:val="DefaultParagraphFont"/>
    <w:link w:val="DocumentMap"/>
    <w:semiHidden/>
    <w:rsid w:val="00A35B39"/>
    <w:rPr>
      <w:rFonts w:ascii="Tahoma" w:hAnsi="Tahoma" w:cs="Tahoma"/>
      <w:shd w:val="clear" w:color="auto" w:fill="000080"/>
      <w:lang w:val="en-GB"/>
    </w:rPr>
  </w:style>
  <w:style w:type="paragraph" w:styleId="E-mailSignature">
    <w:name w:val="E-mail Signature"/>
    <w:basedOn w:val="Normal"/>
    <w:link w:val="E-mailSignatureChar"/>
    <w:rsid w:val="00A35B39"/>
  </w:style>
  <w:style w:type="character" w:customStyle="1" w:styleId="E-mailSignatureChar">
    <w:name w:val="E-mail Signature Char"/>
    <w:basedOn w:val="DefaultParagraphFont"/>
    <w:link w:val="E-mailSignature"/>
    <w:rsid w:val="00A35B39"/>
    <w:rPr>
      <w:lang w:val="en-GB"/>
    </w:rPr>
  </w:style>
  <w:style w:type="character" w:styleId="Emphasis">
    <w:name w:val="Emphasis"/>
    <w:basedOn w:val="DefaultParagraphFont"/>
    <w:rsid w:val="00A35B39"/>
    <w:rPr>
      <w:i/>
      <w:iCs/>
      <w:lang w:val="en-GB"/>
    </w:rPr>
  </w:style>
  <w:style w:type="character" w:styleId="EndnoteReference">
    <w:name w:val="endnote reference"/>
    <w:basedOn w:val="DefaultParagraphFont"/>
    <w:semiHidden/>
    <w:rsid w:val="00A35B39"/>
    <w:rPr>
      <w:vertAlign w:val="superscript"/>
      <w:lang w:val="en-GB"/>
    </w:rPr>
  </w:style>
  <w:style w:type="paragraph" w:styleId="EndnoteText">
    <w:name w:val="endnote text"/>
    <w:basedOn w:val="Normal"/>
    <w:link w:val="EndnoteTextChar"/>
    <w:semiHidden/>
    <w:rsid w:val="00A35B39"/>
  </w:style>
  <w:style w:type="character" w:customStyle="1" w:styleId="EndnoteTextChar">
    <w:name w:val="Endnote Text Char"/>
    <w:basedOn w:val="DefaultParagraphFont"/>
    <w:link w:val="EndnoteText"/>
    <w:semiHidden/>
    <w:rsid w:val="00A35B39"/>
    <w:rPr>
      <w:lang w:val="en-GB"/>
    </w:rPr>
  </w:style>
  <w:style w:type="paragraph" w:styleId="EnvelopeAddress">
    <w:name w:val="envelope address"/>
    <w:basedOn w:val="Normal"/>
    <w:rsid w:val="00A35B39"/>
    <w:pPr>
      <w:framePr w:w="7920" w:h="1980" w:hRule="exact" w:hSpace="180" w:wrap="auto" w:hAnchor="page" w:xAlign="center" w:yAlign="bottom"/>
      <w:ind w:left="2880"/>
    </w:pPr>
    <w:rPr>
      <w:szCs w:val="24"/>
    </w:rPr>
  </w:style>
  <w:style w:type="paragraph" w:styleId="EnvelopeReturn">
    <w:name w:val="envelope return"/>
    <w:basedOn w:val="Normal"/>
    <w:rsid w:val="00A35B39"/>
  </w:style>
  <w:style w:type="character" w:styleId="FollowedHyperlink">
    <w:name w:val="FollowedHyperlink"/>
    <w:basedOn w:val="DefaultParagraphFont"/>
    <w:rsid w:val="00A35B39"/>
    <w:rPr>
      <w:color w:val="800080"/>
      <w:u w:val="single"/>
      <w:lang w:val="en-GB"/>
    </w:rPr>
  </w:style>
  <w:style w:type="character" w:styleId="FootnoteReference">
    <w:name w:val="footnote reference"/>
    <w:basedOn w:val="DefaultParagraphFont"/>
    <w:rsid w:val="00A35B39"/>
    <w:rPr>
      <w:vertAlign w:val="superscript"/>
      <w:lang w:val="en-GB"/>
    </w:rPr>
  </w:style>
  <w:style w:type="paragraph" w:styleId="FootnoteText">
    <w:name w:val="footnote text"/>
    <w:basedOn w:val="Normal"/>
    <w:link w:val="FootnoteTextChar"/>
    <w:rsid w:val="00A35B39"/>
    <w:pPr>
      <w:spacing w:before="0" w:after="0"/>
    </w:pPr>
    <w:rPr>
      <w:sz w:val="16"/>
    </w:rPr>
  </w:style>
  <w:style w:type="character" w:customStyle="1" w:styleId="FootnoteTextChar">
    <w:name w:val="Footnote Text Char"/>
    <w:basedOn w:val="DefaultParagraphFont"/>
    <w:link w:val="FootnoteText"/>
    <w:rsid w:val="00A35B39"/>
    <w:rPr>
      <w:sz w:val="16"/>
      <w:lang w:val="en-GB"/>
    </w:rPr>
  </w:style>
  <w:style w:type="character" w:styleId="HTMLAcronym">
    <w:name w:val="HTML Acronym"/>
    <w:basedOn w:val="DefaultParagraphFont"/>
    <w:rsid w:val="00A35B39"/>
    <w:rPr>
      <w:lang w:val="en-GB"/>
    </w:rPr>
  </w:style>
  <w:style w:type="paragraph" w:styleId="HTMLAddress">
    <w:name w:val="HTML Address"/>
    <w:basedOn w:val="Normal"/>
    <w:link w:val="HTMLAddressChar"/>
    <w:rsid w:val="00A35B39"/>
    <w:rPr>
      <w:i/>
      <w:iCs/>
    </w:rPr>
  </w:style>
  <w:style w:type="character" w:customStyle="1" w:styleId="HTMLAddressChar">
    <w:name w:val="HTML Address Char"/>
    <w:basedOn w:val="DefaultParagraphFont"/>
    <w:link w:val="HTMLAddress"/>
    <w:rsid w:val="00A35B39"/>
    <w:rPr>
      <w:i/>
      <w:iCs/>
      <w:lang w:val="en-GB"/>
    </w:rPr>
  </w:style>
  <w:style w:type="character" w:styleId="HTMLCite">
    <w:name w:val="HTML Cite"/>
    <w:basedOn w:val="DefaultParagraphFont"/>
    <w:rsid w:val="00A35B39"/>
    <w:rPr>
      <w:i/>
      <w:iCs/>
      <w:lang w:val="en-GB"/>
    </w:rPr>
  </w:style>
  <w:style w:type="character" w:styleId="HTMLCode">
    <w:name w:val="HTML Code"/>
    <w:basedOn w:val="DefaultParagraphFont"/>
    <w:rsid w:val="00A35B39"/>
    <w:rPr>
      <w:rFonts w:ascii="Courier New" w:hAnsi="Courier New" w:cs="Courier New"/>
      <w:sz w:val="20"/>
      <w:szCs w:val="20"/>
      <w:lang w:val="en-GB"/>
    </w:rPr>
  </w:style>
  <w:style w:type="character" w:styleId="HTMLDefinition">
    <w:name w:val="HTML Definition"/>
    <w:basedOn w:val="DefaultParagraphFont"/>
    <w:rsid w:val="00A35B39"/>
    <w:rPr>
      <w:i/>
      <w:iCs/>
      <w:lang w:val="en-GB"/>
    </w:rPr>
  </w:style>
  <w:style w:type="character" w:styleId="HTMLKeyboard">
    <w:name w:val="HTML Keyboard"/>
    <w:basedOn w:val="DefaultParagraphFont"/>
    <w:rsid w:val="00A35B39"/>
    <w:rPr>
      <w:rFonts w:ascii="Courier New" w:hAnsi="Courier New" w:cs="Courier New"/>
      <w:sz w:val="20"/>
      <w:szCs w:val="20"/>
      <w:lang w:val="en-GB"/>
    </w:rPr>
  </w:style>
  <w:style w:type="paragraph" w:styleId="HTMLPreformatted">
    <w:name w:val="HTML Preformatted"/>
    <w:basedOn w:val="Normal"/>
    <w:link w:val="HTMLPreformattedChar"/>
    <w:rsid w:val="00A35B39"/>
    <w:rPr>
      <w:rFonts w:ascii="Courier New" w:hAnsi="Courier New" w:cs="Courier New"/>
    </w:rPr>
  </w:style>
  <w:style w:type="character" w:customStyle="1" w:styleId="HTMLPreformattedChar">
    <w:name w:val="HTML Preformatted Char"/>
    <w:basedOn w:val="DefaultParagraphFont"/>
    <w:link w:val="HTMLPreformatted"/>
    <w:rsid w:val="00A35B39"/>
    <w:rPr>
      <w:rFonts w:ascii="Courier New" w:hAnsi="Courier New" w:cs="Courier New"/>
      <w:lang w:val="en-GB"/>
    </w:rPr>
  </w:style>
  <w:style w:type="character" w:styleId="HTMLSample">
    <w:name w:val="HTML Sample"/>
    <w:basedOn w:val="DefaultParagraphFont"/>
    <w:rsid w:val="00A35B39"/>
    <w:rPr>
      <w:rFonts w:ascii="Courier New" w:hAnsi="Courier New" w:cs="Courier New"/>
      <w:lang w:val="en-GB"/>
    </w:rPr>
  </w:style>
  <w:style w:type="character" w:styleId="HTMLTypewriter">
    <w:name w:val="HTML Typewriter"/>
    <w:basedOn w:val="DefaultParagraphFont"/>
    <w:rsid w:val="00A35B39"/>
    <w:rPr>
      <w:rFonts w:ascii="Courier New" w:hAnsi="Courier New" w:cs="Courier New"/>
      <w:sz w:val="20"/>
      <w:szCs w:val="20"/>
      <w:lang w:val="en-GB"/>
    </w:rPr>
  </w:style>
  <w:style w:type="character" w:styleId="HTMLVariable">
    <w:name w:val="HTML Variable"/>
    <w:basedOn w:val="DefaultParagraphFont"/>
    <w:rsid w:val="00A35B39"/>
    <w:rPr>
      <w:i/>
      <w:iCs/>
      <w:lang w:val="en-GB"/>
    </w:rPr>
  </w:style>
  <w:style w:type="character" w:styleId="Hyperlink">
    <w:name w:val="Hyperlink"/>
    <w:basedOn w:val="DefaultParagraphFont"/>
    <w:rsid w:val="00A35B39"/>
    <w:rPr>
      <w:color w:val="0000FF"/>
      <w:u w:val="single"/>
      <w:lang w:val="en-GB"/>
    </w:rPr>
  </w:style>
  <w:style w:type="paragraph" w:styleId="Index1">
    <w:name w:val="index 1"/>
    <w:basedOn w:val="Normal"/>
    <w:next w:val="Normal"/>
    <w:autoRedefine/>
    <w:semiHidden/>
    <w:rsid w:val="00A35B39"/>
    <w:pPr>
      <w:ind w:left="240" w:hanging="240"/>
    </w:pPr>
  </w:style>
  <w:style w:type="paragraph" w:styleId="Index2">
    <w:name w:val="index 2"/>
    <w:basedOn w:val="Normal"/>
    <w:next w:val="Normal"/>
    <w:autoRedefine/>
    <w:semiHidden/>
    <w:rsid w:val="00A35B39"/>
    <w:pPr>
      <w:ind w:left="480" w:hanging="240"/>
    </w:pPr>
  </w:style>
  <w:style w:type="paragraph" w:styleId="Index3">
    <w:name w:val="index 3"/>
    <w:basedOn w:val="Normal"/>
    <w:next w:val="Normal"/>
    <w:autoRedefine/>
    <w:semiHidden/>
    <w:rsid w:val="00A35B39"/>
    <w:pPr>
      <w:ind w:left="720" w:hanging="240"/>
    </w:pPr>
  </w:style>
  <w:style w:type="paragraph" w:styleId="Index4">
    <w:name w:val="index 4"/>
    <w:basedOn w:val="Normal"/>
    <w:next w:val="Normal"/>
    <w:autoRedefine/>
    <w:semiHidden/>
    <w:rsid w:val="00A35B39"/>
    <w:pPr>
      <w:ind w:left="960" w:hanging="240"/>
    </w:pPr>
  </w:style>
  <w:style w:type="paragraph" w:styleId="Index5">
    <w:name w:val="index 5"/>
    <w:basedOn w:val="Normal"/>
    <w:next w:val="Normal"/>
    <w:autoRedefine/>
    <w:semiHidden/>
    <w:rsid w:val="00A35B39"/>
    <w:pPr>
      <w:ind w:left="1200" w:hanging="240"/>
    </w:pPr>
  </w:style>
  <w:style w:type="paragraph" w:styleId="Index6">
    <w:name w:val="index 6"/>
    <w:basedOn w:val="Normal"/>
    <w:next w:val="Normal"/>
    <w:autoRedefine/>
    <w:semiHidden/>
    <w:rsid w:val="00A35B39"/>
    <w:pPr>
      <w:ind w:left="1440" w:hanging="240"/>
    </w:pPr>
  </w:style>
  <w:style w:type="paragraph" w:styleId="Index7">
    <w:name w:val="index 7"/>
    <w:basedOn w:val="Normal"/>
    <w:next w:val="Normal"/>
    <w:autoRedefine/>
    <w:semiHidden/>
    <w:rsid w:val="00A35B39"/>
    <w:pPr>
      <w:ind w:left="1680" w:hanging="240"/>
    </w:pPr>
  </w:style>
  <w:style w:type="paragraph" w:styleId="Index8">
    <w:name w:val="index 8"/>
    <w:basedOn w:val="Normal"/>
    <w:next w:val="Normal"/>
    <w:autoRedefine/>
    <w:semiHidden/>
    <w:rsid w:val="00A35B39"/>
    <w:pPr>
      <w:ind w:left="1920" w:hanging="240"/>
    </w:pPr>
  </w:style>
  <w:style w:type="paragraph" w:styleId="Index9">
    <w:name w:val="index 9"/>
    <w:basedOn w:val="Normal"/>
    <w:next w:val="Normal"/>
    <w:autoRedefine/>
    <w:semiHidden/>
    <w:rsid w:val="00A35B39"/>
    <w:pPr>
      <w:ind w:left="2160" w:hanging="240"/>
    </w:pPr>
  </w:style>
  <w:style w:type="paragraph" w:styleId="IndexHeading">
    <w:name w:val="index heading"/>
    <w:basedOn w:val="Normal"/>
    <w:next w:val="Index1"/>
    <w:semiHidden/>
    <w:rsid w:val="00A35B39"/>
    <w:rPr>
      <w:b/>
      <w:bCs/>
    </w:rPr>
  </w:style>
  <w:style w:type="character" w:styleId="LineNumber">
    <w:name w:val="line number"/>
    <w:basedOn w:val="DefaultParagraphFont"/>
    <w:rsid w:val="00A35B39"/>
    <w:rPr>
      <w:lang w:val="en-GB"/>
    </w:rPr>
  </w:style>
  <w:style w:type="paragraph" w:styleId="List">
    <w:name w:val="List"/>
    <w:basedOn w:val="Normal"/>
    <w:rsid w:val="00A35B39"/>
    <w:pPr>
      <w:ind w:left="283" w:hanging="283"/>
    </w:pPr>
  </w:style>
  <w:style w:type="paragraph" w:styleId="List2">
    <w:name w:val="List 2"/>
    <w:basedOn w:val="Normal"/>
    <w:rsid w:val="00A35B39"/>
    <w:pPr>
      <w:ind w:left="566" w:hanging="283"/>
    </w:pPr>
  </w:style>
  <w:style w:type="paragraph" w:styleId="List3">
    <w:name w:val="List 3"/>
    <w:basedOn w:val="Normal"/>
    <w:rsid w:val="00A35B39"/>
    <w:pPr>
      <w:ind w:left="849" w:hanging="283"/>
    </w:pPr>
  </w:style>
  <w:style w:type="paragraph" w:styleId="List4">
    <w:name w:val="List 4"/>
    <w:basedOn w:val="Normal"/>
    <w:rsid w:val="00A35B39"/>
    <w:pPr>
      <w:ind w:left="1132" w:hanging="283"/>
    </w:pPr>
  </w:style>
  <w:style w:type="paragraph" w:styleId="List5">
    <w:name w:val="List 5"/>
    <w:basedOn w:val="Normal"/>
    <w:rsid w:val="00A35B39"/>
    <w:pPr>
      <w:ind w:left="1415" w:hanging="283"/>
    </w:pPr>
  </w:style>
  <w:style w:type="paragraph" w:styleId="ListBullet2">
    <w:name w:val="List Bullet 2"/>
    <w:basedOn w:val="Normal"/>
    <w:autoRedefine/>
    <w:rsid w:val="00A35B39"/>
    <w:pPr>
      <w:numPr>
        <w:numId w:val="2"/>
      </w:numPr>
      <w:tabs>
        <w:tab w:val="clear" w:pos="643"/>
        <w:tab w:val="num" w:pos="926"/>
      </w:tabs>
      <w:ind w:left="926"/>
    </w:pPr>
  </w:style>
  <w:style w:type="paragraph" w:styleId="ListBullet3">
    <w:name w:val="List Bullet 3"/>
    <w:basedOn w:val="Normal"/>
    <w:autoRedefine/>
    <w:rsid w:val="00A35B39"/>
    <w:pPr>
      <w:numPr>
        <w:numId w:val="3"/>
      </w:numPr>
      <w:tabs>
        <w:tab w:val="clear" w:pos="926"/>
        <w:tab w:val="num" w:pos="1209"/>
      </w:tabs>
      <w:ind w:left="1209"/>
    </w:pPr>
  </w:style>
  <w:style w:type="paragraph" w:styleId="ListBullet4">
    <w:name w:val="List Bullet 4"/>
    <w:basedOn w:val="Normal"/>
    <w:autoRedefine/>
    <w:rsid w:val="00A35B39"/>
    <w:pPr>
      <w:numPr>
        <w:numId w:val="4"/>
      </w:numPr>
    </w:pPr>
  </w:style>
  <w:style w:type="paragraph" w:styleId="ListBullet5">
    <w:name w:val="List Bullet 5"/>
    <w:basedOn w:val="Normal"/>
    <w:autoRedefine/>
    <w:rsid w:val="00A35B39"/>
    <w:pPr>
      <w:numPr>
        <w:numId w:val="5"/>
      </w:numPr>
    </w:pPr>
  </w:style>
  <w:style w:type="paragraph" w:styleId="ListContinue">
    <w:name w:val="List Continue"/>
    <w:basedOn w:val="Normal"/>
    <w:rsid w:val="00A35B39"/>
    <w:pPr>
      <w:ind w:left="283"/>
    </w:pPr>
  </w:style>
  <w:style w:type="paragraph" w:styleId="ListContinue2">
    <w:name w:val="List Continue 2"/>
    <w:basedOn w:val="Normal"/>
    <w:rsid w:val="00A35B39"/>
    <w:pPr>
      <w:ind w:left="566"/>
    </w:pPr>
  </w:style>
  <w:style w:type="paragraph" w:styleId="ListContinue3">
    <w:name w:val="List Continue 3"/>
    <w:basedOn w:val="Normal"/>
    <w:rsid w:val="00A35B39"/>
    <w:pPr>
      <w:ind w:left="849"/>
    </w:pPr>
  </w:style>
  <w:style w:type="paragraph" w:styleId="ListContinue4">
    <w:name w:val="List Continue 4"/>
    <w:basedOn w:val="Normal"/>
    <w:rsid w:val="00A35B39"/>
    <w:pPr>
      <w:ind w:left="1132"/>
    </w:pPr>
  </w:style>
  <w:style w:type="paragraph" w:styleId="ListContinue5">
    <w:name w:val="List Continue 5"/>
    <w:basedOn w:val="Normal"/>
    <w:rsid w:val="00A35B39"/>
    <w:pPr>
      <w:ind w:left="1415"/>
    </w:pPr>
  </w:style>
  <w:style w:type="paragraph" w:styleId="ListNumber">
    <w:name w:val="List Number"/>
    <w:basedOn w:val="Normal"/>
    <w:rsid w:val="00A35B39"/>
    <w:pPr>
      <w:numPr>
        <w:numId w:val="6"/>
      </w:numPr>
      <w:tabs>
        <w:tab w:val="clear" w:pos="360"/>
        <w:tab w:val="num" w:pos="1492"/>
      </w:tabs>
      <w:ind w:left="1492"/>
    </w:pPr>
  </w:style>
  <w:style w:type="paragraph" w:styleId="ListNumber2">
    <w:name w:val="List Number 2"/>
    <w:basedOn w:val="Normal"/>
    <w:rsid w:val="00A35B39"/>
    <w:pPr>
      <w:numPr>
        <w:numId w:val="7"/>
      </w:numPr>
      <w:tabs>
        <w:tab w:val="clear" w:pos="643"/>
      </w:tabs>
      <w:ind w:left="720" w:hanging="720"/>
    </w:pPr>
  </w:style>
  <w:style w:type="paragraph" w:styleId="ListNumber3">
    <w:name w:val="List Number 3"/>
    <w:basedOn w:val="Normal"/>
    <w:rsid w:val="00A35B39"/>
    <w:pPr>
      <w:numPr>
        <w:numId w:val="8"/>
      </w:numPr>
      <w:tabs>
        <w:tab w:val="clear" w:pos="926"/>
      </w:tabs>
      <w:ind w:left="720" w:hanging="720"/>
    </w:pPr>
  </w:style>
  <w:style w:type="paragraph" w:styleId="ListNumber4">
    <w:name w:val="List Number 4"/>
    <w:basedOn w:val="Normal"/>
    <w:rsid w:val="00A35B39"/>
    <w:pPr>
      <w:numPr>
        <w:numId w:val="9"/>
      </w:numPr>
      <w:tabs>
        <w:tab w:val="clear" w:pos="1209"/>
        <w:tab w:val="num" w:pos="0"/>
      </w:tabs>
      <w:ind w:left="720" w:hanging="720"/>
    </w:pPr>
  </w:style>
  <w:style w:type="paragraph" w:styleId="ListNumber5">
    <w:name w:val="List Number 5"/>
    <w:basedOn w:val="Normal"/>
    <w:rsid w:val="00A35B39"/>
    <w:pPr>
      <w:numPr>
        <w:numId w:val="10"/>
      </w:numPr>
      <w:tabs>
        <w:tab w:val="clear" w:pos="1492"/>
        <w:tab w:val="num" w:pos="360"/>
      </w:tabs>
      <w:ind w:left="0" w:firstLine="0"/>
    </w:pPr>
  </w:style>
  <w:style w:type="paragraph" w:styleId="MacroText">
    <w:name w:val="macro"/>
    <w:link w:val="MacroTextChar"/>
    <w:semiHidden/>
    <w:rsid w:val="00A35B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A35B39"/>
    <w:rPr>
      <w:rFonts w:ascii="Courier New" w:eastAsia="Times New Roman" w:hAnsi="Courier New" w:cs="Courier New"/>
      <w:lang w:val="en-GB"/>
    </w:rPr>
  </w:style>
  <w:style w:type="paragraph" w:styleId="MessageHeader">
    <w:name w:val="Message Header"/>
    <w:basedOn w:val="Normal"/>
    <w:link w:val="MessageHeaderChar"/>
    <w:rsid w:val="00A35B3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A35B39"/>
    <w:rPr>
      <w:szCs w:val="24"/>
      <w:shd w:val="pct20" w:color="auto" w:fill="auto"/>
      <w:lang w:val="en-GB"/>
    </w:rPr>
  </w:style>
  <w:style w:type="paragraph" w:styleId="NormalWeb">
    <w:name w:val="Normal (Web)"/>
    <w:basedOn w:val="Normal"/>
    <w:rsid w:val="00A35B39"/>
    <w:rPr>
      <w:szCs w:val="24"/>
    </w:rPr>
  </w:style>
  <w:style w:type="paragraph" w:styleId="NormalIndent">
    <w:name w:val="Normal Indent"/>
    <w:basedOn w:val="Normal"/>
    <w:rsid w:val="00A35B39"/>
    <w:pPr>
      <w:ind w:left="720"/>
    </w:pPr>
  </w:style>
  <w:style w:type="paragraph" w:styleId="NoteHeading">
    <w:name w:val="Note Heading"/>
    <w:basedOn w:val="Normal"/>
    <w:next w:val="Normal"/>
    <w:link w:val="NoteHeadingChar"/>
    <w:rsid w:val="00A35B39"/>
  </w:style>
  <w:style w:type="character" w:customStyle="1" w:styleId="NoteHeadingChar">
    <w:name w:val="Note Heading Char"/>
    <w:basedOn w:val="DefaultParagraphFont"/>
    <w:link w:val="NoteHeading"/>
    <w:rsid w:val="00A35B39"/>
    <w:rPr>
      <w:lang w:val="en-GB"/>
    </w:rPr>
  </w:style>
  <w:style w:type="paragraph" w:styleId="PlainText">
    <w:name w:val="Plain Text"/>
    <w:basedOn w:val="Normal"/>
    <w:link w:val="PlainTextChar"/>
    <w:rsid w:val="00A35B39"/>
    <w:rPr>
      <w:rFonts w:ascii="Courier New" w:hAnsi="Courier New" w:cs="Courier New"/>
    </w:rPr>
  </w:style>
  <w:style w:type="character" w:customStyle="1" w:styleId="PlainTextChar">
    <w:name w:val="Plain Text Char"/>
    <w:basedOn w:val="DefaultParagraphFont"/>
    <w:link w:val="PlainText"/>
    <w:rsid w:val="00A35B39"/>
    <w:rPr>
      <w:rFonts w:ascii="Courier New" w:hAnsi="Courier New" w:cs="Courier New"/>
      <w:lang w:val="en-GB"/>
    </w:rPr>
  </w:style>
  <w:style w:type="paragraph" w:styleId="Salutation">
    <w:name w:val="Salutation"/>
    <w:basedOn w:val="Normal"/>
    <w:next w:val="Normal"/>
    <w:link w:val="SalutationChar"/>
    <w:rsid w:val="00A35B39"/>
  </w:style>
  <w:style w:type="character" w:customStyle="1" w:styleId="SalutationChar">
    <w:name w:val="Salutation Char"/>
    <w:basedOn w:val="DefaultParagraphFont"/>
    <w:link w:val="Salutation"/>
    <w:rsid w:val="00A35B39"/>
    <w:rPr>
      <w:lang w:val="en-GB"/>
    </w:rPr>
  </w:style>
  <w:style w:type="paragraph" w:styleId="Signature">
    <w:name w:val="Signature"/>
    <w:basedOn w:val="Normal"/>
    <w:link w:val="SignatureChar"/>
    <w:rsid w:val="00A35B39"/>
    <w:pPr>
      <w:ind w:left="4252"/>
    </w:pPr>
  </w:style>
  <w:style w:type="character" w:customStyle="1" w:styleId="SignatureChar">
    <w:name w:val="Signature Char"/>
    <w:basedOn w:val="DefaultParagraphFont"/>
    <w:link w:val="Signature"/>
    <w:rsid w:val="00A35B39"/>
    <w:rPr>
      <w:lang w:val="en-GB"/>
    </w:rPr>
  </w:style>
  <w:style w:type="character" w:styleId="Strong">
    <w:name w:val="Strong"/>
    <w:basedOn w:val="DefaultParagraphFont"/>
    <w:qFormat/>
    <w:rsid w:val="00A35B39"/>
    <w:rPr>
      <w:b/>
      <w:bCs/>
      <w:lang w:val="en-GB"/>
    </w:rPr>
  </w:style>
  <w:style w:type="paragraph" w:styleId="Subtitle">
    <w:name w:val="Subtitle"/>
    <w:basedOn w:val="Normal"/>
    <w:link w:val="SubtitleChar"/>
    <w:qFormat/>
    <w:rsid w:val="00A35B39"/>
    <w:pPr>
      <w:spacing w:after="60"/>
      <w:jc w:val="center"/>
      <w:outlineLvl w:val="1"/>
    </w:pPr>
    <w:rPr>
      <w:szCs w:val="24"/>
    </w:rPr>
  </w:style>
  <w:style w:type="character" w:customStyle="1" w:styleId="SubtitleChar">
    <w:name w:val="Subtitle Char"/>
    <w:basedOn w:val="DefaultParagraphFont"/>
    <w:link w:val="Subtitle"/>
    <w:rsid w:val="00A35B39"/>
    <w:rPr>
      <w:szCs w:val="24"/>
      <w:lang w:val="en-GB"/>
    </w:rPr>
  </w:style>
  <w:style w:type="table" w:styleId="TableGrid">
    <w:name w:val="Table Grid"/>
    <w:basedOn w:val="TableNormal"/>
    <w:rsid w:val="00B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BC265D"/>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paragraph" w:styleId="TableofAuthorities">
    <w:name w:val="table of authorities"/>
    <w:basedOn w:val="Normal"/>
    <w:next w:val="Normal"/>
    <w:semiHidden/>
    <w:rsid w:val="00A35B39"/>
    <w:pPr>
      <w:ind w:left="240" w:hanging="240"/>
    </w:pPr>
  </w:style>
  <w:style w:type="paragraph" w:styleId="TableofFigures">
    <w:name w:val="table of figures"/>
    <w:basedOn w:val="Normal"/>
    <w:next w:val="Normal"/>
    <w:semiHidden/>
    <w:rsid w:val="00A35B39"/>
    <w:pPr>
      <w:ind w:left="480" w:hanging="480"/>
    </w:pPr>
  </w:style>
  <w:style w:type="paragraph" w:styleId="Title">
    <w:name w:val="Title"/>
    <w:basedOn w:val="Normal"/>
    <w:link w:val="TitleChar"/>
    <w:qFormat/>
    <w:rsid w:val="00A35B39"/>
    <w:pPr>
      <w:spacing w:before="240" w:after="60"/>
      <w:jc w:val="center"/>
      <w:outlineLvl w:val="0"/>
    </w:pPr>
    <w:rPr>
      <w:b/>
      <w:bCs/>
      <w:kern w:val="28"/>
      <w:sz w:val="32"/>
      <w:szCs w:val="32"/>
    </w:rPr>
  </w:style>
  <w:style w:type="character" w:customStyle="1" w:styleId="TitleChar">
    <w:name w:val="Title Char"/>
    <w:basedOn w:val="DefaultParagraphFont"/>
    <w:link w:val="Title"/>
    <w:rsid w:val="00A35B39"/>
    <w:rPr>
      <w:b/>
      <w:bCs/>
      <w:kern w:val="28"/>
      <w:sz w:val="32"/>
      <w:szCs w:val="32"/>
      <w:lang w:val="en-GB"/>
    </w:rPr>
  </w:style>
  <w:style w:type="paragraph" w:styleId="TOAHeading">
    <w:name w:val="toa heading"/>
    <w:basedOn w:val="Normal"/>
    <w:next w:val="Normal"/>
    <w:semiHidden/>
    <w:rsid w:val="00A35B39"/>
    <w:rPr>
      <w:b/>
      <w:bCs/>
      <w:szCs w:val="24"/>
    </w:rPr>
  </w:style>
  <w:style w:type="paragraph" w:styleId="TOC1">
    <w:name w:val="toc 1"/>
    <w:basedOn w:val="Normal"/>
    <w:semiHidden/>
    <w:rsid w:val="00A35B39"/>
    <w:pPr>
      <w:tabs>
        <w:tab w:val="right" w:leader="dot" w:pos="9072"/>
      </w:tabs>
      <w:spacing w:before="0" w:after="0"/>
      <w:jc w:val="left"/>
    </w:pPr>
  </w:style>
  <w:style w:type="paragraph" w:styleId="TOC2">
    <w:name w:val="toc 2"/>
    <w:basedOn w:val="Normal"/>
    <w:next w:val="Normal"/>
    <w:semiHidden/>
    <w:rsid w:val="00A35B39"/>
    <w:pPr>
      <w:tabs>
        <w:tab w:val="right" w:leader="dot" w:pos="8309"/>
      </w:tabs>
      <w:spacing w:before="0" w:after="0"/>
      <w:ind w:left="720"/>
      <w:jc w:val="left"/>
    </w:pPr>
  </w:style>
  <w:style w:type="paragraph" w:styleId="TOC3">
    <w:name w:val="toc 3"/>
    <w:basedOn w:val="Normal"/>
    <w:next w:val="Normal"/>
    <w:semiHidden/>
    <w:rsid w:val="00A35B39"/>
    <w:pPr>
      <w:tabs>
        <w:tab w:val="right" w:leader="dot" w:pos="8309"/>
      </w:tabs>
      <w:ind w:left="480"/>
    </w:pPr>
  </w:style>
  <w:style w:type="paragraph" w:styleId="TOC4">
    <w:name w:val="toc 4"/>
    <w:basedOn w:val="Normal"/>
    <w:next w:val="Normal"/>
    <w:semiHidden/>
    <w:rsid w:val="00A35B39"/>
    <w:pPr>
      <w:tabs>
        <w:tab w:val="right" w:leader="dot" w:pos="8309"/>
      </w:tabs>
      <w:ind w:left="720"/>
    </w:pPr>
  </w:style>
  <w:style w:type="paragraph" w:styleId="TOC5">
    <w:name w:val="toc 5"/>
    <w:basedOn w:val="Normal"/>
    <w:next w:val="Normal"/>
    <w:semiHidden/>
    <w:rsid w:val="00A35B39"/>
    <w:pPr>
      <w:tabs>
        <w:tab w:val="right" w:leader="dot" w:pos="8309"/>
      </w:tabs>
      <w:ind w:left="960"/>
    </w:pPr>
  </w:style>
  <w:style w:type="paragraph" w:styleId="TOC6">
    <w:name w:val="toc 6"/>
    <w:basedOn w:val="Normal"/>
    <w:next w:val="Normal"/>
    <w:semiHidden/>
    <w:rsid w:val="00A35B39"/>
    <w:pPr>
      <w:tabs>
        <w:tab w:val="right" w:leader="dot" w:pos="8309"/>
      </w:tabs>
      <w:ind w:left="1200"/>
    </w:pPr>
  </w:style>
  <w:style w:type="paragraph" w:styleId="TOC7">
    <w:name w:val="toc 7"/>
    <w:basedOn w:val="Normal"/>
    <w:next w:val="Normal"/>
    <w:semiHidden/>
    <w:rsid w:val="00A35B39"/>
    <w:pPr>
      <w:tabs>
        <w:tab w:val="right" w:leader="dot" w:pos="8309"/>
      </w:tabs>
    </w:pPr>
  </w:style>
  <w:style w:type="paragraph" w:styleId="TOC8">
    <w:name w:val="toc 8"/>
    <w:basedOn w:val="Normal"/>
    <w:next w:val="Normal"/>
    <w:semiHidden/>
    <w:rsid w:val="00A35B39"/>
    <w:pPr>
      <w:tabs>
        <w:tab w:val="right" w:leader="dot" w:pos="8309"/>
      </w:tabs>
      <w:ind w:left="1680"/>
    </w:pPr>
  </w:style>
  <w:style w:type="paragraph" w:styleId="TOC9">
    <w:name w:val="toc 9"/>
    <w:basedOn w:val="Normal"/>
    <w:next w:val="Normal"/>
    <w:semiHidden/>
    <w:rsid w:val="00A35B39"/>
    <w:pPr>
      <w:tabs>
        <w:tab w:val="right" w:leader="dot" w:pos="8309"/>
      </w:tabs>
      <w:ind w:left="1920"/>
    </w:pPr>
  </w:style>
  <w:style w:type="paragraph" w:customStyle="1" w:styleId="AgreementName">
    <w:name w:val="Agreement Name"/>
    <w:basedOn w:val="Normal"/>
    <w:rsid w:val="00A35B39"/>
    <w:pPr>
      <w:jc w:val="left"/>
    </w:pPr>
    <w:rPr>
      <w:b/>
      <w:sz w:val="32"/>
    </w:rPr>
  </w:style>
  <w:style w:type="paragraph" w:customStyle="1" w:styleId="AgreementName1">
    <w:name w:val="Agreement Name 1"/>
    <w:basedOn w:val="AgreementName"/>
    <w:rsid w:val="00A35B39"/>
    <w:pPr>
      <w:tabs>
        <w:tab w:val="left" w:pos="1633"/>
        <w:tab w:val="left" w:pos="5387"/>
      </w:tabs>
    </w:pPr>
    <w:rPr>
      <w:b w:val="0"/>
      <w:sz w:val="20"/>
    </w:rPr>
  </w:style>
  <w:style w:type="paragraph" w:customStyle="1" w:styleId="DocumentDated">
    <w:name w:val="Document Dated"/>
    <w:basedOn w:val="Normal"/>
    <w:rsid w:val="00A35B39"/>
    <w:pPr>
      <w:tabs>
        <w:tab w:val="right" w:pos="4320"/>
      </w:tabs>
      <w:spacing w:after="240"/>
      <w:ind w:left="1980"/>
    </w:pPr>
    <w:rPr>
      <w:b/>
      <w:sz w:val="30"/>
    </w:rPr>
  </w:style>
  <w:style w:type="paragraph" w:customStyle="1" w:styleId="DocumentHeader">
    <w:name w:val="Document Header"/>
    <w:basedOn w:val="Normal"/>
    <w:next w:val="Heading1"/>
    <w:rsid w:val="00A35B39"/>
    <w:pPr>
      <w:spacing w:after="240"/>
      <w:jc w:val="center"/>
    </w:pPr>
    <w:rPr>
      <w:b/>
      <w:sz w:val="30"/>
    </w:rPr>
  </w:style>
  <w:style w:type="paragraph" w:customStyle="1" w:styleId="Parties">
    <w:name w:val="Parties"/>
    <w:basedOn w:val="DocumentHeader"/>
    <w:rsid w:val="00A35B39"/>
    <w:pPr>
      <w:numPr>
        <w:numId w:val="15"/>
      </w:numPr>
      <w:tabs>
        <w:tab w:val="num" w:pos="720"/>
      </w:tabs>
      <w:spacing w:after="120"/>
      <w:jc w:val="both"/>
    </w:pPr>
    <w:rPr>
      <w:sz w:val="20"/>
    </w:rPr>
  </w:style>
  <w:style w:type="paragraph" w:customStyle="1" w:styleId="PartiesFrontSheet">
    <w:name w:val="Parties Front Sheet"/>
    <w:basedOn w:val="Parties"/>
    <w:rsid w:val="00A35B39"/>
    <w:pPr>
      <w:numPr>
        <w:numId w:val="0"/>
      </w:numPr>
    </w:pPr>
    <w:rPr>
      <w:b w:val="0"/>
    </w:rPr>
  </w:style>
  <w:style w:type="paragraph" w:customStyle="1" w:styleId="Recital">
    <w:name w:val="Recital"/>
    <w:basedOn w:val="BodyText"/>
    <w:rsid w:val="00A35B39"/>
    <w:pPr>
      <w:numPr>
        <w:numId w:val="16"/>
      </w:numPr>
      <w:tabs>
        <w:tab w:val="clear" w:pos="0"/>
        <w:tab w:val="num" w:pos="360"/>
      </w:tabs>
      <w:ind w:left="0" w:firstLine="0"/>
    </w:pPr>
  </w:style>
  <w:style w:type="paragraph" w:customStyle="1" w:styleId="Schedule">
    <w:name w:val="Schedule"/>
    <w:basedOn w:val="Heading1"/>
    <w:next w:val="BodyText1"/>
    <w:rsid w:val="00041495"/>
    <w:pPr>
      <w:numPr>
        <w:numId w:val="18"/>
      </w:numPr>
      <w:ind w:left="357" w:hanging="357"/>
      <w:outlineLvl w:val="9"/>
    </w:pPr>
    <w:rPr>
      <w:rFonts w:ascii="Arial" w:eastAsia="Times New Roman" w:hAnsi="Arial" w:cs="Arial"/>
    </w:rPr>
  </w:style>
  <w:style w:type="paragraph" w:customStyle="1" w:styleId="ScheduleText">
    <w:name w:val="Schedule Text"/>
    <w:basedOn w:val="BodyText1"/>
    <w:rsid w:val="00041495"/>
    <w:pPr>
      <w:numPr>
        <w:ilvl w:val="1"/>
        <w:numId w:val="18"/>
      </w:numPr>
    </w:pPr>
    <w:rPr>
      <w:rFonts w:ascii="Arial" w:eastAsia="Times New Roman" w:hAnsi="Arial" w:cs="Arial"/>
    </w:rPr>
  </w:style>
  <w:style w:type="paragraph" w:customStyle="1" w:styleId="ScheduleTextLevel2">
    <w:name w:val="Schedule Text Level 2"/>
    <w:basedOn w:val="Normal"/>
    <w:rsid w:val="00041495"/>
    <w:pPr>
      <w:numPr>
        <w:ilvl w:val="2"/>
        <w:numId w:val="18"/>
      </w:numPr>
      <w:overflowPunct/>
      <w:autoSpaceDE/>
      <w:autoSpaceDN/>
      <w:adjustRightInd/>
      <w:textAlignment w:val="auto"/>
    </w:pPr>
    <w:rPr>
      <w:rFonts w:ascii="Arial" w:eastAsia="Times New Roman" w:hAnsi="Arial" w:cs="Arial"/>
      <w:szCs w:val="24"/>
    </w:rPr>
  </w:style>
  <w:style w:type="numbering" w:customStyle="1" w:styleId="Schedules">
    <w:name w:val="Schedules"/>
    <w:uiPriority w:val="99"/>
    <w:rsid w:val="00041495"/>
    <w:pPr>
      <w:numPr>
        <w:numId w:val="17"/>
      </w:numPr>
    </w:pPr>
  </w:style>
  <w:style w:type="paragraph" w:styleId="Bibliography">
    <w:name w:val="Bibliography"/>
    <w:basedOn w:val="Normal"/>
    <w:next w:val="Normal"/>
    <w:uiPriority w:val="37"/>
    <w:semiHidden/>
    <w:unhideWhenUsed/>
    <w:rsid w:val="003B197C"/>
  </w:style>
  <w:style w:type="character" w:styleId="BookTitle">
    <w:name w:val="Book Title"/>
    <w:basedOn w:val="DefaultParagraphFont"/>
    <w:uiPriority w:val="33"/>
    <w:qFormat/>
    <w:rsid w:val="003B197C"/>
    <w:rPr>
      <w:b/>
      <w:bCs/>
      <w:smallCaps/>
      <w:spacing w:val="5"/>
      <w:lang w:val="en-GB"/>
    </w:rPr>
  </w:style>
  <w:style w:type="table" w:styleId="ColorfulGrid">
    <w:name w:val="Colorful Grid"/>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3B197C"/>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3B19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B197C"/>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3B197C"/>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3B197C"/>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3B197C"/>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3B197C"/>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3B197C"/>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3B197C"/>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B197C"/>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B197C"/>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B197C"/>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3B197C"/>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B197C"/>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B197C"/>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B197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B197C"/>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3B197C"/>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3B197C"/>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3B197C"/>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3B197C"/>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3B197C"/>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3B197C"/>
    <w:rPr>
      <w:b/>
      <w:bCs/>
      <w:i/>
      <w:iCs/>
      <w:color w:val="5EB9CF" w:themeColor="accent1"/>
      <w:lang w:val="en-GB"/>
    </w:rPr>
  </w:style>
  <w:style w:type="paragraph" w:styleId="IntenseQuote">
    <w:name w:val="Intense Quote"/>
    <w:basedOn w:val="Normal"/>
    <w:next w:val="Normal"/>
    <w:link w:val="IntenseQuoteChar"/>
    <w:uiPriority w:val="30"/>
    <w:qFormat/>
    <w:rsid w:val="003B197C"/>
    <w:pPr>
      <w:pBdr>
        <w:bottom w:val="single" w:sz="4" w:space="4" w:color="5EB9CF" w:themeColor="accent1"/>
      </w:pBdr>
      <w:spacing w:before="200" w:after="280"/>
      <w:ind w:left="936" w:right="936"/>
    </w:pPr>
    <w:rPr>
      <w:b/>
      <w:bCs/>
      <w:i/>
      <w:iCs/>
      <w:color w:val="5EB9CF" w:themeColor="accent1"/>
    </w:rPr>
  </w:style>
  <w:style w:type="character" w:customStyle="1" w:styleId="IntenseQuoteChar">
    <w:name w:val="Intense Quote Char"/>
    <w:basedOn w:val="DefaultParagraphFont"/>
    <w:link w:val="IntenseQuote"/>
    <w:uiPriority w:val="30"/>
    <w:rsid w:val="003B197C"/>
    <w:rPr>
      <w:b/>
      <w:bCs/>
      <w:i/>
      <w:iCs/>
      <w:color w:val="5EB9CF" w:themeColor="accent1"/>
      <w:lang w:val="en-GB"/>
    </w:rPr>
  </w:style>
  <w:style w:type="character" w:styleId="IntenseReference">
    <w:name w:val="Intense Reference"/>
    <w:basedOn w:val="DefaultParagraphFont"/>
    <w:uiPriority w:val="32"/>
    <w:qFormat/>
    <w:rsid w:val="003B197C"/>
    <w:rPr>
      <w:b/>
      <w:bCs/>
      <w:smallCaps/>
      <w:color w:val="A8A8A8" w:themeColor="accent2"/>
      <w:spacing w:val="5"/>
      <w:u w:val="single"/>
      <w:lang w:val="en-GB"/>
    </w:rPr>
  </w:style>
  <w:style w:type="table" w:styleId="LightGrid">
    <w:name w:val="Light Grid"/>
    <w:basedOn w:val="TableNormal"/>
    <w:uiPriority w:val="62"/>
    <w:rsid w:val="003B19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B197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rsid w:val="003B197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rsid w:val="003B197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rsid w:val="003B197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rsid w:val="003B197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rsid w:val="003B197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rsid w:val="003B19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B197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rsid w:val="003B197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rsid w:val="003B197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rsid w:val="003B197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rsid w:val="003B197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rsid w:val="003B197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rsid w:val="003B19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197C"/>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3B197C"/>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3B197C"/>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3B197C"/>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3B197C"/>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3B197C"/>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3B197C"/>
    <w:pPr>
      <w:ind w:left="720"/>
      <w:contextualSpacing/>
    </w:pPr>
  </w:style>
  <w:style w:type="table" w:styleId="MediumGrid1">
    <w:name w:val="Medium Grid 1"/>
    <w:basedOn w:val="TableNormal"/>
    <w:uiPriority w:val="67"/>
    <w:rsid w:val="003B19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B197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3B197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3B197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3B197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3B197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3B197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B197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rsid w:val="003B19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rsid w:val="003B197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B197C"/>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3B197C"/>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3B197C"/>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3B197C"/>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3B197C"/>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3B197C"/>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single" w:sz="8" w:space="0" w:color="5EB9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single" w:sz="8" w:space="0" w:color="A8A8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single" w:sz="8" w:space="0" w:color="75B3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single" w:sz="8" w:space="0" w:color="891B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single" w:sz="8" w:space="0" w:color="5C62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B197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single" w:sz="8" w:space="0" w:color="136F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B19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B197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B197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B197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B197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B197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B197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B19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B197C"/>
    <w:pPr>
      <w:overflowPunct w:val="0"/>
      <w:autoSpaceDE w:val="0"/>
      <w:autoSpaceDN w:val="0"/>
      <w:adjustRightInd w:val="0"/>
      <w:jc w:val="both"/>
      <w:textAlignment w:val="baseline"/>
    </w:pPr>
  </w:style>
  <w:style w:type="paragraph" w:styleId="Quote">
    <w:name w:val="Quote"/>
    <w:basedOn w:val="Normal"/>
    <w:next w:val="Normal"/>
    <w:link w:val="QuoteChar"/>
    <w:uiPriority w:val="29"/>
    <w:qFormat/>
    <w:rsid w:val="003B197C"/>
    <w:rPr>
      <w:i/>
      <w:iCs/>
      <w:color w:val="000000" w:themeColor="text1"/>
    </w:rPr>
  </w:style>
  <w:style w:type="character" w:customStyle="1" w:styleId="QuoteChar">
    <w:name w:val="Quote Char"/>
    <w:basedOn w:val="DefaultParagraphFont"/>
    <w:link w:val="Quote"/>
    <w:uiPriority w:val="29"/>
    <w:rsid w:val="003B197C"/>
    <w:rPr>
      <w:i/>
      <w:iCs/>
      <w:color w:val="000000" w:themeColor="text1"/>
      <w:lang w:val="en-GB"/>
    </w:rPr>
  </w:style>
  <w:style w:type="character" w:styleId="SubtleEmphasis">
    <w:name w:val="Subtle Emphasis"/>
    <w:basedOn w:val="DefaultParagraphFont"/>
    <w:uiPriority w:val="19"/>
    <w:qFormat/>
    <w:rsid w:val="003B197C"/>
    <w:rPr>
      <w:i/>
      <w:iCs/>
      <w:color w:val="808080" w:themeColor="text1" w:themeTint="7F"/>
      <w:lang w:val="en-GB"/>
    </w:rPr>
  </w:style>
  <w:style w:type="character" w:styleId="SubtleReference">
    <w:name w:val="Subtle Reference"/>
    <w:basedOn w:val="DefaultParagraphFont"/>
    <w:uiPriority w:val="31"/>
    <w:qFormat/>
    <w:rsid w:val="003B197C"/>
    <w:rPr>
      <w:smallCaps/>
      <w:color w:val="A8A8A8" w:themeColor="accent2"/>
      <w:u w:val="single"/>
      <w:lang w:val="en-GB"/>
    </w:rPr>
  </w:style>
  <w:style w:type="table" w:styleId="Table3Deffects1">
    <w:name w:val="Table 3D effects 1"/>
    <w:basedOn w:val="TableNormal"/>
    <w:semiHidden/>
    <w:unhideWhenUsed/>
    <w:rsid w:val="003B197C"/>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B197C"/>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B197C"/>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B197C"/>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B197C"/>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B197C"/>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B197C"/>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B197C"/>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B197C"/>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B197C"/>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B197C"/>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B197C"/>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B197C"/>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B197C"/>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B197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B197C"/>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B197C"/>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B197C"/>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B197C"/>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B197C"/>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3B197C"/>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B197C"/>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B197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B197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B197C"/>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B197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3B197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B197C"/>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B197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B197C"/>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B197C"/>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B197C"/>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B197C"/>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B197C"/>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B197C"/>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B197C"/>
    <w:pPr>
      <w:keepLines/>
      <w:numPr>
        <w:numId w:val="0"/>
      </w:numPr>
      <w:spacing w:before="480" w:after="0"/>
      <w:jc w:val="both"/>
      <w:outlineLvl w:val="9"/>
    </w:pPr>
    <w:rPr>
      <w:rFonts w:asciiTheme="majorHAnsi" w:eastAsiaTheme="majorEastAsia" w:hAnsiTheme="majorHAnsi" w:cstheme="majorBidi"/>
      <w:bCs/>
      <w:color w:val="3395AD" w:themeColor="accent1" w:themeShade="BF"/>
      <w:kern w:val="0"/>
      <w:sz w:val="28"/>
      <w:szCs w:val="28"/>
    </w:rPr>
  </w:style>
  <w:style w:type="table" w:customStyle="1" w:styleId="TableGrid10">
    <w:name w:val="Table Grid1"/>
    <w:basedOn w:val="TableNormal"/>
    <w:next w:val="TableGrid"/>
    <w:uiPriority w:val="59"/>
    <w:rsid w:val="004D1021"/>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Heading1">
    <w:name w:val="B&amp;B Heading 1"/>
    <w:basedOn w:val="BodyText"/>
    <w:next w:val="Normal"/>
    <w:uiPriority w:val="9"/>
    <w:qFormat/>
    <w:rsid w:val="004D1021"/>
    <w:pPr>
      <w:keepNext/>
      <w:numPr>
        <w:numId w:val="19"/>
      </w:numPr>
      <w:tabs>
        <w:tab w:val="num" w:pos="360"/>
      </w:tabs>
      <w:overflowPunct/>
      <w:autoSpaceDE/>
      <w:autoSpaceDN/>
      <w:adjustRightInd/>
      <w:spacing w:before="0" w:after="240"/>
      <w:ind w:left="0" w:firstLine="0"/>
      <w:textAlignment w:val="auto"/>
      <w:outlineLvl w:val="0"/>
    </w:pPr>
    <w:rPr>
      <w:rFonts w:ascii="Georgia" w:hAnsi="Georgia" w:cs="Times New Roman"/>
      <w:b/>
      <w:caps/>
      <w:sz w:val="22"/>
      <w:lang w:val="sv-SE"/>
    </w:rPr>
  </w:style>
  <w:style w:type="paragraph" w:customStyle="1" w:styleId="BBClause2">
    <w:name w:val="B&amp;B Clause 2"/>
    <w:basedOn w:val="BodyText"/>
    <w:uiPriority w:val="29"/>
    <w:qFormat/>
    <w:rsid w:val="004D1021"/>
    <w:pPr>
      <w:numPr>
        <w:ilvl w:val="1"/>
        <w:numId w:val="19"/>
      </w:numPr>
      <w:tabs>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3">
    <w:name w:val="B&amp;B Clause 3"/>
    <w:basedOn w:val="BodyText"/>
    <w:uiPriority w:val="29"/>
    <w:qFormat/>
    <w:rsid w:val="004D1021"/>
    <w:pPr>
      <w:numPr>
        <w:ilvl w:val="2"/>
        <w:numId w:val="19"/>
      </w:numPr>
      <w:tabs>
        <w:tab w:val="clear" w:pos="1622"/>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4">
    <w:name w:val="B&amp;B Clause 4"/>
    <w:basedOn w:val="BodyText"/>
    <w:uiPriority w:val="29"/>
    <w:qFormat/>
    <w:rsid w:val="004D1021"/>
    <w:pPr>
      <w:numPr>
        <w:ilvl w:val="3"/>
        <w:numId w:val="19"/>
      </w:numPr>
      <w:tabs>
        <w:tab w:val="clear" w:pos="2699"/>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5">
    <w:name w:val="B&amp;B Clause 5"/>
    <w:basedOn w:val="BodyText"/>
    <w:uiPriority w:val="29"/>
    <w:rsid w:val="004D1021"/>
    <w:pPr>
      <w:numPr>
        <w:ilvl w:val="4"/>
        <w:numId w:val="19"/>
      </w:numPr>
      <w:tabs>
        <w:tab w:val="clear" w:pos="2699"/>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6">
    <w:name w:val="B&amp;B Clause 6"/>
    <w:basedOn w:val="BodyText"/>
    <w:uiPriority w:val="29"/>
    <w:rsid w:val="004D1021"/>
    <w:pPr>
      <w:numPr>
        <w:ilvl w:val="5"/>
        <w:numId w:val="19"/>
      </w:numPr>
      <w:tabs>
        <w:tab w:val="clear" w:pos="3238"/>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7">
    <w:name w:val="B&amp;B Clause 7"/>
    <w:basedOn w:val="BodyText"/>
    <w:uiPriority w:val="29"/>
    <w:rsid w:val="004D1021"/>
    <w:pPr>
      <w:numPr>
        <w:ilvl w:val="6"/>
        <w:numId w:val="19"/>
      </w:numPr>
      <w:tabs>
        <w:tab w:val="clear" w:pos="3912"/>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8">
    <w:name w:val="B&amp;B Clause 8"/>
    <w:basedOn w:val="BodyText"/>
    <w:uiPriority w:val="29"/>
    <w:rsid w:val="004D1021"/>
    <w:pPr>
      <w:numPr>
        <w:ilvl w:val="7"/>
        <w:numId w:val="19"/>
      </w:numPr>
      <w:tabs>
        <w:tab w:val="clear" w:pos="4587"/>
        <w:tab w:val="num" w:pos="360"/>
      </w:tabs>
      <w:overflowPunct/>
      <w:autoSpaceDE/>
      <w:autoSpaceDN/>
      <w:adjustRightInd/>
      <w:spacing w:before="0" w:after="240"/>
      <w:ind w:left="0" w:firstLine="0"/>
      <w:textAlignment w:val="auto"/>
    </w:pPr>
    <w:rPr>
      <w:rFonts w:ascii="Georgia" w:hAnsi="Georgia" w:cs="Times New Roman"/>
      <w:sz w:val="22"/>
      <w:lang w:val="sv-SE"/>
    </w:rPr>
  </w:style>
  <w:style w:type="paragraph" w:customStyle="1" w:styleId="BBClause9">
    <w:name w:val="B&amp;B Clause 9"/>
    <w:basedOn w:val="BodyText"/>
    <w:uiPriority w:val="29"/>
    <w:rsid w:val="004D1021"/>
    <w:pPr>
      <w:numPr>
        <w:ilvl w:val="8"/>
        <w:numId w:val="19"/>
      </w:numPr>
      <w:tabs>
        <w:tab w:val="clear" w:pos="5262"/>
        <w:tab w:val="num" w:pos="360"/>
      </w:tabs>
      <w:overflowPunct/>
      <w:autoSpaceDE/>
      <w:autoSpaceDN/>
      <w:adjustRightInd/>
      <w:spacing w:before="0" w:after="240"/>
      <w:ind w:left="0" w:firstLine="0"/>
      <w:textAlignment w:val="auto"/>
    </w:pPr>
    <w:rPr>
      <w:rFonts w:ascii="Georgia" w:hAnsi="Georgia" w:cs="Times New Roman"/>
      <w:sz w:val="22"/>
      <w:lang w:val="sv-SE"/>
    </w:rPr>
  </w:style>
  <w:style w:type="numbering" w:customStyle="1" w:styleId="NumberingMain">
    <w:name w:val="Numbering Main"/>
    <w:uiPriority w:val="99"/>
    <w:rsid w:val="004D102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4291">
      <w:bodyDiv w:val="1"/>
      <w:marLeft w:val="0"/>
      <w:marRight w:val="0"/>
      <w:marTop w:val="0"/>
      <w:marBottom w:val="0"/>
      <w:divBdr>
        <w:top w:val="none" w:sz="0" w:space="0" w:color="auto"/>
        <w:left w:val="none" w:sz="0" w:space="0" w:color="auto"/>
        <w:bottom w:val="none" w:sz="0" w:space="0" w:color="auto"/>
        <w:right w:val="none" w:sz="0" w:space="0" w:color="auto"/>
      </w:divBdr>
      <w:divsChild>
        <w:div w:id="1489705422">
          <w:marLeft w:val="0"/>
          <w:marRight w:val="0"/>
          <w:marTop w:val="0"/>
          <w:marBottom w:val="0"/>
          <w:divBdr>
            <w:top w:val="none" w:sz="0" w:space="0" w:color="auto"/>
            <w:left w:val="none" w:sz="0" w:space="0" w:color="auto"/>
            <w:bottom w:val="none" w:sz="0" w:space="0" w:color="auto"/>
            <w:right w:val="none" w:sz="0" w:space="0" w:color="auto"/>
          </w:divBdr>
          <w:divsChild>
            <w:div w:id="1570731335">
              <w:marLeft w:val="0"/>
              <w:marRight w:val="0"/>
              <w:marTop w:val="0"/>
              <w:marBottom w:val="0"/>
              <w:divBdr>
                <w:top w:val="none" w:sz="0" w:space="0" w:color="auto"/>
                <w:left w:val="none" w:sz="0" w:space="0" w:color="auto"/>
                <w:bottom w:val="none" w:sz="0" w:space="0" w:color="auto"/>
                <w:right w:val="none" w:sz="0" w:space="0" w:color="auto"/>
              </w:divBdr>
              <w:divsChild>
                <w:div w:id="795374502">
                  <w:marLeft w:val="0"/>
                  <w:marRight w:val="0"/>
                  <w:marTop w:val="0"/>
                  <w:marBottom w:val="0"/>
                  <w:divBdr>
                    <w:top w:val="none" w:sz="0" w:space="0" w:color="auto"/>
                    <w:left w:val="none" w:sz="0" w:space="0" w:color="auto"/>
                    <w:bottom w:val="none" w:sz="0" w:space="0" w:color="auto"/>
                    <w:right w:val="none" w:sz="0" w:space="0" w:color="auto"/>
                  </w:divBdr>
                  <w:divsChild>
                    <w:div w:id="1845825965">
                      <w:marLeft w:val="0"/>
                      <w:marRight w:val="0"/>
                      <w:marTop w:val="0"/>
                      <w:marBottom w:val="0"/>
                      <w:divBdr>
                        <w:top w:val="none" w:sz="0" w:space="0" w:color="auto"/>
                        <w:left w:val="none" w:sz="0" w:space="0" w:color="auto"/>
                        <w:bottom w:val="none" w:sz="0" w:space="0" w:color="auto"/>
                        <w:right w:val="none" w:sz="0" w:space="0" w:color="auto"/>
                      </w:divBdr>
                      <w:divsChild>
                        <w:div w:id="2029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57">
      <w:bodyDiv w:val="1"/>
      <w:marLeft w:val="0"/>
      <w:marRight w:val="0"/>
      <w:marTop w:val="0"/>
      <w:marBottom w:val="0"/>
      <w:divBdr>
        <w:top w:val="none" w:sz="0" w:space="0" w:color="auto"/>
        <w:left w:val="none" w:sz="0" w:space="0" w:color="auto"/>
        <w:bottom w:val="none" w:sz="0" w:space="0" w:color="auto"/>
        <w:right w:val="none" w:sz="0" w:space="0" w:color="auto"/>
      </w:divBdr>
      <w:divsChild>
        <w:div w:id="1761634543">
          <w:marLeft w:val="0"/>
          <w:marRight w:val="0"/>
          <w:marTop w:val="0"/>
          <w:marBottom w:val="0"/>
          <w:divBdr>
            <w:top w:val="none" w:sz="0" w:space="0" w:color="auto"/>
            <w:left w:val="none" w:sz="0" w:space="0" w:color="auto"/>
            <w:bottom w:val="none" w:sz="0" w:space="0" w:color="auto"/>
            <w:right w:val="none" w:sz="0" w:space="0" w:color="auto"/>
          </w:divBdr>
          <w:divsChild>
            <w:div w:id="950210740">
              <w:marLeft w:val="0"/>
              <w:marRight w:val="0"/>
              <w:marTop w:val="0"/>
              <w:marBottom w:val="0"/>
              <w:divBdr>
                <w:top w:val="none" w:sz="0" w:space="0" w:color="auto"/>
                <w:left w:val="none" w:sz="0" w:space="0" w:color="auto"/>
                <w:bottom w:val="none" w:sz="0" w:space="0" w:color="auto"/>
                <w:right w:val="none" w:sz="0" w:space="0" w:color="auto"/>
              </w:divBdr>
              <w:divsChild>
                <w:div w:id="958492621">
                  <w:marLeft w:val="0"/>
                  <w:marRight w:val="0"/>
                  <w:marTop w:val="0"/>
                  <w:marBottom w:val="0"/>
                  <w:divBdr>
                    <w:top w:val="none" w:sz="0" w:space="0" w:color="auto"/>
                    <w:left w:val="none" w:sz="0" w:space="0" w:color="auto"/>
                    <w:bottom w:val="none" w:sz="0" w:space="0" w:color="auto"/>
                    <w:right w:val="none" w:sz="0" w:space="0" w:color="auto"/>
                  </w:divBdr>
                  <w:divsChild>
                    <w:div w:id="1572233571">
                      <w:marLeft w:val="0"/>
                      <w:marRight w:val="0"/>
                      <w:marTop w:val="0"/>
                      <w:marBottom w:val="0"/>
                      <w:divBdr>
                        <w:top w:val="none" w:sz="0" w:space="0" w:color="auto"/>
                        <w:left w:val="none" w:sz="0" w:space="0" w:color="auto"/>
                        <w:bottom w:val="none" w:sz="0" w:space="0" w:color="auto"/>
                        <w:right w:val="none" w:sz="0" w:space="0" w:color="auto"/>
                      </w:divBdr>
                      <w:divsChild>
                        <w:div w:id="452285665">
                          <w:marLeft w:val="0"/>
                          <w:marRight w:val="0"/>
                          <w:marTop w:val="150"/>
                          <w:marBottom w:val="150"/>
                          <w:divBdr>
                            <w:top w:val="none" w:sz="0" w:space="0" w:color="auto"/>
                            <w:left w:val="none" w:sz="0" w:space="0" w:color="auto"/>
                            <w:bottom w:val="none" w:sz="0" w:space="0" w:color="auto"/>
                            <w:right w:val="none" w:sz="0" w:space="0" w:color="auto"/>
                          </w:divBdr>
                          <w:divsChild>
                            <w:div w:id="753236398">
                              <w:marLeft w:val="0"/>
                              <w:marRight w:val="0"/>
                              <w:marTop w:val="0"/>
                              <w:marBottom w:val="0"/>
                              <w:divBdr>
                                <w:top w:val="none" w:sz="0" w:space="0" w:color="auto"/>
                                <w:left w:val="none" w:sz="0" w:space="0" w:color="auto"/>
                                <w:bottom w:val="none" w:sz="0" w:space="0" w:color="auto"/>
                                <w:right w:val="none" w:sz="0" w:space="0" w:color="auto"/>
                              </w:divBdr>
                            </w:div>
                            <w:div w:id="1008754389">
                              <w:marLeft w:val="0"/>
                              <w:marRight w:val="0"/>
                              <w:marTop w:val="0"/>
                              <w:marBottom w:val="0"/>
                              <w:divBdr>
                                <w:top w:val="none" w:sz="0" w:space="0" w:color="auto"/>
                                <w:left w:val="none" w:sz="0" w:space="0" w:color="auto"/>
                                <w:bottom w:val="none" w:sz="0" w:space="0" w:color="auto"/>
                                <w:right w:val="none" w:sz="0" w:space="0" w:color="auto"/>
                              </w:divBdr>
                            </w:div>
                            <w:div w:id="611320850">
                              <w:marLeft w:val="0"/>
                              <w:marRight w:val="0"/>
                              <w:marTop w:val="0"/>
                              <w:marBottom w:val="0"/>
                              <w:divBdr>
                                <w:top w:val="none" w:sz="0" w:space="0" w:color="auto"/>
                                <w:left w:val="none" w:sz="0" w:space="0" w:color="auto"/>
                                <w:bottom w:val="none" w:sz="0" w:space="0" w:color="auto"/>
                                <w:right w:val="none" w:sz="0" w:space="0" w:color="auto"/>
                              </w:divBdr>
                            </w:div>
                            <w:div w:id="501554090">
                              <w:marLeft w:val="0"/>
                              <w:marRight w:val="0"/>
                              <w:marTop w:val="0"/>
                              <w:marBottom w:val="0"/>
                              <w:divBdr>
                                <w:top w:val="none" w:sz="0" w:space="0" w:color="auto"/>
                                <w:left w:val="none" w:sz="0" w:space="0" w:color="auto"/>
                                <w:bottom w:val="none" w:sz="0" w:space="0" w:color="auto"/>
                                <w:right w:val="none" w:sz="0" w:space="0" w:color="auto"/>
                              </w:divBdr>
                            </w:div>
                            <w:div w:id="1291207782">
                              <w:marLeft w:val="0"/>
                              <w:marRight w:val="0"/>
                              <w:marTop w:val="0"/>
                              <w:marBottom w:val="0"/>
                              <w:divBdr>
                                <w:top w:val="none" w:sz="0" w:space="0" w:color="auto"/>
                                <w:left w:val="none" w:sz="0" w:space="0" w:color="auto"/>
                                <w:bottom w:val="none" w:sz="0" w:space="0" w:color="auto"/>
                                <w:right w:val="none" w:sz="0" w:space="0" w:color="auto"/>
                              </w:divBdr>
                            </w:div>
                            <w:div w:id="356660910">
                              <w:marLeft w:val="0"/>
                              <w:marRight w:val="0"/>
                              <w:marTop w:val="0"/>
                              <w:marBottom w:val="0"/>
                              <w:divBdr>
                                <w:top w:val="none" w:sz="0" w:space="0" w:color="auto"/>
                                <w:left w:val="none" w:sz="0" w:space="0" w:color="auto"/>
                                <w:bottom w:val="none" w:sz="0" w:space="0" w:color="auto"/>
                                <w:right w:val="none" w:sz="0" w:space="0" w:color="auto"/>
                              </w:divBdr>
                            </w:div>
                            <w:div w:id="1098793503">
                              <w:marLeft w:val="0"/>
                              <w:marRight w:val="0"/>
                              <w:marTop w:val="0"/>
                              <w:marBottom w:val="0"/>
                              <w:divBdr>
                                <w:top w:val="none" w:sz="0" w:space="0" w:color="auto"/>
                                <w:left w:val="none" w:sz="0" w:space="0" w:color="auto"/>
                                <w:bottom w:val="none" w:sz="0" w:space="0" w:color="auto"/>
                                <w:right w:val="none" w:sz="0" w:space="0" w:color="auto"/>
                              </w:divBdr>
                            </w:div>
                            <w:div w:id="974410469">
                              <w:marLeft w:val="0"/>
                              <w:marRight w:val="0"/>
                              <w:marTop w:val="0"/>
                              <w:marBottom w:val="0"/>
                              <w:divBdr>
                                <w:top w:val="none" w:sz="0" w:space="0" w:color="auto"/>
                                <w:left w:val="none" w:sz="0" w:space="0" w:color="auto"/>
                                <w:bottom w:val="none" w:sz="0" w:space="0" w:color="auto"/>
                                <w:right w:val="none" w:sz="0" w:space="0" w:color="auto"/>
                              </w:divBdr>
                            </w:div>
                            <w:div w:id="789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7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3C686889C0049B1AEE7825D735E3B" ma:contentTypeVersion="11" ma:contentTypeDescription="Create a new document." ma:contentTypeScope="" ma:versionID="a912b421bd53b1ead30f85d876c9fc2a">
  <xsd:schema xmlns:xsd="http://www.w3.org/2001/XMLSchema" xmlns:xs="http://www.w3.org/2001/XMLSchema" xmlns:p="http://schemas.microsoft.com/office/2006/metadata/properties" xmlns:ns2="a315609a-09d1-4242-a6a8-57f45fe0107b" xmlns:ns3="d48614a8-4ab9-49a8-b07d-55aea716b2d4" targetNamespace="http://schemas.microsoft.com/office/2006/metadata/properties" ma:root="true" ma:fieldsID="a84db4fbb8700671bdfe5a142a973545" ns2:_="" ns3:_="">
    <xsd:import namespace="a315609a-09d1-4242-a6a8-57f45fe0107b"/>
    <xsd:import namespace="d48614a8-4ab9-49a8-b07d-55aea716b2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609a-09d1-4242-a6a8-57f45fe01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614a8-4ab9-49a8-b07d-55aea716b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FDC7C-02EF-4170-8A91-B5A9248168AE}">
  <ds:schemaRefs>
    <ds:schemaRef ds:uri="http://schemas.openxmlformats.org/officeDocument/2006/bibliography"/>
  </ds:schemaRefs>
</ds:datastoreItem>
</file>

<file path=customXml/itemProps2.xml><?xml version="1.0" encoding="utf-8"?>
<ds:datastoreItem xmlns:ds="http://schemas.openxmlformats.org/officeDocument/2006/customXml" ds:itemID="{2B1B1EC2-1198-4B00-86A0-1B20BBAFE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9ED38-85AA-4171-8315-D605D35F3266}">
  <ds:schemaRefs>
    <ds:schemaRef ds:uri="http://schemas.microsoft.com/sharepoint/v3/contenttype/forms"/>
  </ds:schemaRefs>
</ds:datastoreItem>
</file>

<file path=customXml/itemProps4.xml><?xml version="1.0" encoding="utf-8"?>
<ds:datastoreItem xmlns:ds="http://schemas.openxmlformats.org/officeDocument/2006/customXml" ds:itemID="{F73A09B7-CBC1-4A65-8748-3F6BE8D6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609a-09d1-4242-a6a8-57f45fe0107b"/>
    <ds:schemaRef ds:uri="d48614a8-4ab9-49a8-b07d-55aea716b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Narissara Mueanmee</dc:creator>
  <dc:description/>
  <cp:lastModifiedBy>Narissara Mueanmee</cp:lastModifiedBy>
  <cp:revision>2</cp:revision>
  <dcterms:created xsi:type="dcterms:W3CDTF">2020-12-10T10:38:00Z</dcterms:created>
  <dcterms:modified xsi:type="dcterms:W3CDTF">2020-12-10T10:38:00Z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0x010100D673C686889C0049B1AEE7825D735E3B</vt:lpwstr>
  </property>
</Properties>
</file>